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04B" w:rsidRPr="00F537B4" w:rsidRDefault="00F0204B" w:rsidP="00F020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B4">
        <w:rPr>
          <w:rFonts w:ascii="Times New Roman" w:hAnsi="Times New Roman" w:cs="Times New Roman"/>
          <w:b/>
          <w:sz w:val="28"/>
          <w:szCs w:val="28"/>
        </w:rPr>
        <w:t xml:space="preserve">Александр Артамонов. </w:t>
      </w:r>
      <w:bookmarkStart w:id="0" w:name="_GoBack"/>
      <w:r w:rsidRPr="00F537B4">
        <w:rPr>
          <w:rFonts w:ascii="Times New Roman" w:hAnsi="Times New Roman" w:cs="Times New Roman"/>
          <w:b/>
          <w:sz w:val="28"/>
          <w:szCs w:val="28"/>
        </w:rPr>
        <w:t>«Римский параграф. Итальянский лабиринт»</w:t>
      </w:r>
      <w:bookmarkEnd w:id="0"/>
    </w:p>
    <w:p w:rsidR="00F0204B" w:rsidRDefault="00F0204B" w:rsidP="00F0204B">
      <w:pPr>
        <w:tabs>
          <w:tab w:val="left" w:pos="1560"/>
        </w:tabs>
        <w:spacing w:after="0" w:line="360" w:lineRule="auto"/>
        <w:ind w:firstLine="708"/>
        <w:jc w:val="both"/>
        <w:rPr>
          <w:sz w:val="28"/>
          <w:szCs w:val="27"/>
        </w:rPr>
      </w:pPr>
      <w:r w:rsidRPr="000625A4">
        <w:rPr>
          <w:rFonts w:ascii="Times New Roman" w:hAnsi="Times New Roman" w:cs="Times New Roman"/>
          <w:sz w:val="28"/>
          <w:szCs w:val="28"/>
        </w:rPr>
        <w:t>Александр Артамонов</w:t>
      </w:r>
      <w:r>
        <w:rPr>
          <w:rFonts w:ascii="Times New Roman" w:hAnsi="Times New Roman" w:cs="Times New Roman"/>
          <w:sz w:val="28"/>
          <w:szCs w:val="28"/>
        </w:rPr>
        <w:t xml:space="preserve"> – организатор, лидер и идейный вдохновитель группы «Графком». Ставший в 1990-е годы известным и востребованным живописцем, с 2011 года она увлекся гравюрой и стал изощренным мастером офорта, владеющим разнообразными его техническими разновидностями (акватинта, открытое травление и др.). В</w:t>
      </w:r>
      <w:r w:rsidRPr="000625A4">
        <w:rPr>
          <w:rFonts w:ascii="Times New Roman" w:hAnsi="Times New Roman" w:cs="Times New Roman"/>
          <w:sz w:val="28"/>
          <w:szCs w:val="28"/>
        </w:rPr>
        <w:t xml:space="preserve"> серии «</w:t>
      </w:r>
      <w:r>
        <w:rPr>
          <w:rFonts w:ascii="Times New Roman" w:hAnsi="Times New Roman" w:cs="Times New Roman"/>
          <w:sz w:val="28"/>
          <w:szCs w:val="28"/>
        </w:rPr>
        <w:t xml:space="preserve">Римский параграф. </w:t>
      </w:r>
      <w:r w:rsidRPr="000625A4">
        <w:rPr>
          <w:rFonts w:ascii="Times New Roman" w:hAnsi="Times New Roman" w:cs="Times New Roman"/>
          <w:sz w:val="28"/>
          <w:szCs w:val="28"/>
        </w:rPr>
        <w:t xml:space="preserve">Итальянский лабиринт» (2019), созданной по </w:t>
      </w:r>
      <w:r>
        <w:rPr>
          <w:rFonts w:ascii="Times New Roman" w:hAnsi="Times New Roman" w:cs="Times New Roman"/>
          <w:sz w:val="28"/>
          <w:szCs w:val="28"/>
        </w:rPr>
        <w:t>следа</w:t>
      </w:r>
      <w:r w:rsidRPr="000625A4">
        <w:rPr>
          <w:rFonts w:ascii="Times New Roman" w:hAnsi="Times New Roman" w:cs="Times New Roman"/>
          <w:sz w:val="28"/>
          <w:szCs w:val="28"/>
        </w:rPr>
        <w:t xml:space="preserve">м итальянского путешествия 2019 года, </w:t>
      </w:r>
      <w:r>
        <w:rPr>
          <w:rFonts w:ascii="Times New Roman" w:hAnsi="Times New Roman" w:cs="Times New Roman"/>
          <w:sz w:val="28"/>
          <w:szCs w:val="28"/>
        </w:rPr>
        <w:t>он раскрывает</w:t>
      </w:r>
      <w:r w:rsidRPr="00062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пространство «вечного города» </w:t>
      </w:r>
      <w:r w:rsidRPr="000625A4">
        <w:rPr>
          <w:rFonts w:ascii="Times New Roman" w:hAnsi="Times New Roman" w:cs="Times New Roman"/>
          <w:sz w:val="28"/>
          <w:szCs w:val="28"/>
        </w:rPr>
        <w:t xml:space="preserve">через крупные архитектурные массы, передающие характерный узнаваемый облик </w:t>
      </w:r>
      <w:r>
        <w:rPr>
          <w:rFonts w:ascii="Times New Roman" w:hAnsi="Times New Roman" w:cs="Times New Roman"/>
          <w:sz w:val="28"/>
          <w:szCs w:val="28"/>
        </w:rPr>
        <w:t xml:space="preserve">Рима (Колизей, Пантеон, переплетение узких улочек), через древние символы (Капитолийская волчица), через крылатые латинские фразы,  считающуюся мертвым языком латынь, которые по-прежнему, несмотря на то, что латынь считается мертвым языком, пронизывают нашу жизнь: </w:t>
      </w:r>
      <w:r w:rsidRPr="00E60D2F">
        <w:rPr>
          <w:rFonts w:ascii="Times New Roman" w:hAnsi="Times New Roman" w:cs="Times New Roman"/>
          <w:i/>
          <w:sz w:val="28"/>
          <w:szCs w:val="28"/>
          <w:lang w:val="en-US"/>
        </w:rPr>
        <w:t>Urbi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D2F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D2F">
        <w:rPr>
          <w:rFonts w:ascii="Times New Roman" w:hAnsi="Times New Roman" w:cs="Times New Roman"/>
          <w:i/>
          <w:sz w:val="28"/>
          <w:szCs w:val="28"/>
          <w:lang w:val="en-US"/>
        </w:rPr>
        <w:t>orbi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60D2F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рби ет </w:t>
      </w:r>
      <w:r w:rsidRPr="00E60D2F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рби) = Город и мир; </w:t>
      </w:r>
      <w:r w:rsidRPr="00E60D2F">
        <w:rPr>
          <w:rFonts w:ascii="Times New Roman" w:hAnsi="Times New Roman" w:cs="Times New Roman"/>
          <w:i/>
          <w:sz w:val="28"/>
          <w:szCs w:val="28"/>
          <w:lang w:val="en-US"/>
        </w:rPr>
        <w:t>Causa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D2F">
        <w:rPr>
          <w:rFonts w:ascii="Times New Roman" w:hAnsi="Times New Roman" w:cs="Times New Roman"/>
          <w:i/>
          <w:sz w:val="28"/>
          <w:szCs w:val="28"/>
          <w:lang w:val="en-US"/>
        </w:rPr>
        <w:t>est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D2F">
        <w:rPr>
          <w:rFonts w:ascii="Times New Roman" w:hAnsi="Times New Roman" w:cs="Times New Roman"/>
          <w:i/>
          <w:sz w:val="28"/>
          <w:szCs w:val="28"/>
          <w:lang w:val="en-US"/>
        </w:rPr>
        <w:t>operae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D2F">
        <w:rPr>
          <w:rFonts w:ascii="Times New Roman" w:hAnsi="Times New Roman" w:cs="Times New Roman"/>
          <w:i/>
          <w:sz w:val="28"/>
          <w:szCs w:val="28"/>
          <w:lang w:val="en-US"/>
        </w:rPr>
        <w:t>pretium</w:t>
      </w:r>
      <w:r w:rsidRPr="00E60D2F">
        <w:rPr>
          <w:rFonts w:ascii="Times New Roman" w:hAnsi="Times New Roman" w:cs="Times New Roman"/>
          <w:i/>
          <w:sz w:val="28"/>
          <w:szCs w:val="28"/>
        </w:rPr>
        <w:t xml:space="preserve"> (К</w:t>
      </w:r>
      <w:r w:rsidRPr="00E60D2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E60D2F">
        <w:rPr>
          <w:rFonts w:ascii="Times New Roman" w:hAnsi="Times New Roman" w:cs="Times New Roman"/>
          <w:i/>
          <w:sz w:val="28"/>
          <w:szCs w:val="28"/>
        </w:rPr>
        <w:t>уза эст опер</w:t>
      </w:r>
      <w:r w:rsidRPr="00E60D2F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E60D2F">
        <w:rPr>
          <w:rFonts w:ascii="Times New Roman" w:hAnsi="Times New Roman" w:cs="Times New Roman"/>
          <w:i/>
          <w:sz w:val="28"/>
          <w:szCs w:val="28"/>
        </w:rPr>
        <w:t>е пр</w:t>
      </w:r>
      <w:r w:rsidRPr="00E60D2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E60D2F">
        <w:rPr>
          <w:rFonts w:ascii="Times New Roman" w:hAnsi="Times New Roman" w:cs="Times New Roman"/>
          <w:i/>
          <w:sz w:val="28"/>
          <w:szCs w:val="28"/>
        </w:rPr>
        <w:t>тиум) = Это стоящее дело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5A4">
        <w:rPr>
          <w:rFonts w:ascii="Times New Roman" w:hAnsi="Times New Roman" w:cs="Times New Roman"/>
          <w:sz w:val="28"/>
          <w:szCs w:val="27"/>
        </w:rPr>
        <w:t>Техническая изощренность офортов</w:t>
      </w:r>
      <w:r>
        <w:rPr>
          <w:rFonts w:ascii="Times New Roman" w:hAnsi="Times New Roman" w:cs="Times New Roman"/>
          <w:sz w:val="28"/>
          <w:szCs w:val="27"/>
        </w:rPr>
        <w:t xml:space="preserve"> Артамонова</w:t>
      </w:r>
      <w:r w:rsidRPr="000625A4">
        <w:rPr>
          <w:rFonts w:ascii="Times New Roman" w:hAnsi="Times New Roman" w:cs="Times New Roman"/>
          <w:sz w:val="28"/>
          <w:szCs w:val="27"/>
        </w:rPr>
        <w:t xml:space="preserve"> соединяется с глубоким философским отношением к предмету, побуждая к размышлениям о судьбах городов и цивилизаций, о вечных человеческих ценностях.</w:t>
      </w:r>
      <w:r w:rsidRPr="000625A4">
        <w:rPr>
          <w:sz w:val="28"/>
          <w:szCs w:val="27"/>
        </w:rPr>
        <w:t xml:space="preserve"> </w:t>
      </w:r>
    </w:p>
    <w:p w:rsidR="00F12C76" w:rsidRDefault="00F12C76" w:rsidP="00F0204B">
      <w:pPr>
        <w:spacing w:after="0"/>
        <w:ind w:left="-851"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4B"/>
    <w:rsid w:val="006C0B77"/>
    <w:rsid w:val="008242FF"/>
    <w:rsid w:val="00870751"/>
    <w:rsid w:val="00922C48"/>
    <w:rsid w:val="00B915B7"/>
    <w:rsid w:val="00EA59DF"/>
    <w:rsid w:val="00EE4070"/>
    <w:rsid w:val="00F0204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4637E-9709-47BD-B109-E1421D11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2023-09-13T11:15:00Z</dcterms:created>
  <dcterms:modified xsi:type="dcterms:W3CDTF">2023-09-13T11:15:00Z</dcterms:modified>
</cp:coreProperties>
</file>