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42C" w:rsidRPr="00F537B4" w:rsidRDefault="0075442C" w:rsidP="0075442C">
      <w:pPr>
        <w:spacing w:after="0" w:line="360" w:lineRule="auto"/>
        <w:ind w:left="-70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Екатерина </w:t>
      </w:r>
      <w:bookmarkStart w:id="0" w:name="_GoBack"/>
      <w:bookmarkEnd w:id="0"/>
      <w:r w:rsidRPr="00F537B4">
        <w:rPr>
          <w:rFonts w:ascii="Times New Roman" w:hAnsi="Times New Roman" w:cs="Times New Roman"/>
          <w:b/>
          <w:sz w:val="28"/>
          <w:szCs w:val="28"/>
        </w:rPr>
        <w:t xml:space="preserve">Васильева,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Регина </w:t>
      </w:r>
      <w:r w:rsidRPr="00F537B4">
        <w:rPr>
          <w:rFonts w:ascii="Times New Roman" w:hAnsi="Times New Roman" w:cs="Times New Roman"/>
          <w:b/>
          <w:sz w:val="28"/>
          <w:szCs w:val="28"/>
        </w:rPr>
        <w:t>Маврина. Серия «Город контрастов»</w:t>
      </w:r>
    </w:p>
    <w:p w:rsidR="0075442C" w:rsidRDefault="0075442C" w:rsidP="0075442C">
      <w:pPr>
        <w:spacing w:after="0" w:line="36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7B4">
        <w:rPr>
          <w:rFonts w:ascii="Times New Roman" w:hAnsi="Times New Roman" w:cs="Times New Roman"/>
          <w:sz w:val="28"/>
          <w:szCs w:val="28"/>
        </w:rPr>
        <w:t>Екатерина Васильева и Регина Маврина дружат с детства и часто выступают в соавторстве. Их совместная серия «Город контрастов» была впервые показана на российско-итальянской выставке «Пространство города», которая прошла в 2021 году в Национальной художественной галере «Хазинэ». В ней они стремятся</w:t>
      </w:r>
      <w:r>
        <w:rPr>
          <w:rFonts w:ascii="Times New Roman" w:hAnsi="Times New Roman" w:cs="Times New Roman"/>
          <w:sz w:val="28"/>
          <w:szCs w:val="28"/>
        </w:rPr>
        <w:t xml:space="preserve"> осмыслить экологические, экономические, социальные, политические, возрастные, эстетические, проблемы, порождаемые городским образом жизни. Они находят нестандартные, образные формулировки для каждой из них, справедливо полагая, что подобная артикуляция – первый шаг к ее решению. </w:t>
      </w:r>
    </w:p>
    <w:p w:rsidR="0075442C" w:rsidRDefault="0075442C" w:rsidP="0075442C">
      <w:pPr>
        <w:spacing w:after="0" w:line="36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42C" w:rsidRDefault="0075442C" w:rsidP="0075442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выполнены в сложной технике, </w:t>
      </w:r>
      <w:r w:rsidRPr="003B3768">
        <w:rPr>
          <w:rFonts w:ascii="Times New Roman" w:hAnsi="Times New Roman" w:cs="Times New Roman"/>
          <w:sz w:val="28"/>
          <w:szCs w:val="28"/>
        </w:rPr>
        <w:t>сочетающей шелкографи</w:t>
      </w:r>
      <w:r>
        <w:rPr>
          <w:rFonts w:ascii="Times New Roman" w:hAnsi="Times New Roman" w:cs="Times New Roman"/>
          <w:sz w:val="28"/>
          <w:szCs w:val="28"/>
        </w:rPr>
        <w:t>ю, трафаретную</w:t>
      </w:r>
      <w:r w:rsidRPr="003B3768">
        <w:rPr>
          <w:rFonts w:ascii="Times New Roman" w:hAnsi="Times New Roman" w:cs="Times New Roman"/>
          <w:sz w:val="28"/>
          <w:szCs w:val="28"/>
        </w:rPr>
        <w:t xml:space="preserve"> печать, линогравюру, что позволяет создать ощущение коллажа – смешения разнообразных фактур и материалов.</w:t>
      </w:r>
      <w:r>
        <w:rPr>
          <w:rFonts w:ascii="Times New Roman" w:hAnsi="Times New Roman" w:cs="Times New Roman"/>
          <w:sz w:val="28"/>
          <w:szCs w:val="28"/>
        </w:rPr>
        <w:t xml:space="preserve"> Активно используются фотографии, сделанные самими авторами и переведенные на язык графики при помощи шелкографии. Острые, изломанные формы композиций, контрастные сопоставления, сложные ракурсы будто сигналят об угрозах сегодняшнего дня. Раскрывая насущные проблемы, художницы используют хорошо узнаваемые локации Зеленодольска и Казани (городов, где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росли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учились), а также образы типичные для больших и малых городов России.</w:t>
      </w:r>
    </w:p>
    <w:p w:rsidR="00F12C76" w:rsidRDefault="00F12C76" w:rsidP="0075442C">
      <w:pPr>
        <w:spacing w:after="0"/>
        <w:ind w:left="-851"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2C"/>
    <w:rsid w:val="006C0B77"/>
    <w:rsid w:val="0075442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8FD9"/>
  <w15:chartTrackingRefBased/>
  <w15:docId w15:val="{2E42D99F-CB14-4815-9893-69DBD878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2023-09-13T11:10:00Z</dcterms:created>
  <dcterms:modified xsi:type="dcterms:W3CDTF">2023-09-13T11:10:00Z</dcterms:modified>
</cp:coreProperties>
</file>