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FE0" w:rsidRDefault="00971FE0" w:rsidP="00971FE0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  <w:sz w:val="22"/>
          <w:szCs w:val="22"/>
        </w:rPr>
      </w:pPr>
      <w:r>
        <w:rPr>
          <w:b/>
          <w:bCs/>
          <w:noProof/>
          <w:color w:val="FF0000"/>
          <w:sz w:val="22"/>
          <w:szCs w:val="22"/>
        </w:rPr>
        <w:drawing>
          <wp:inline distT="0" distB="0" distL="0" distR="0">
            <wp:extent cx="850265" cy="895350"/>
            <wp:effectExtent l="0" t="0" r="6985" b="0"/>
            <wp:docPr id="2" name="Рисунок 2" descr="Логотип ГМИИ 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ГМИИ Р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E0" w:rsidRDefault="00971FE0" w:rsidP="00971FE0">
      <w:pPr>
        <w:spacing w:line="276" w:lineRule="auto"/>
        <w:jc w:val="center"/>
        <w:rPr>
          <w:sz w:val="23"/>
          <w:szCs w:val="23"/>
        </w:rPr>
      </w:pPr>
    </w:p>
    <w:p w:rsidR="00971FE0" w:rsidRPr="00C4590E" w:rsidRDefault="00971FE0" w:rsidP="00971FE0">
      <w:pPr>
        <w:spacing w:line="276" w:lineRule="auto"/>
        <w:jc w:val="center"/>
      </w:pPr>
      <w:r w:rsidRPr="00C4590E">
        <w:t>МИНИСТЕРСТВО КУЛЬТУРЫ РЕСПУБЛИКИ ТАТАРСТАН</w:t>
      </w:r>
    </w:p>
    <w:p w:rsidR="00971FE0" w:rsidRPr="00C4590E" w:rsidRDefault="00971FE0" w:rsidP="00971FE0">
      <w:pPr>
        <w:spacing w:line="276" w:lineRule="auto"/>
        <w:jc w:val="center"/>
      </w:pPr>
      <w:r w:rsidRPr="00C4590E">
        <w:t xml:space="preserve">ГОСУДАРСТВЕННЫЙ МУЗЕЙ ИЗОБРАЗИТЕЛЬНЫХ ИСКУССТВ </w:t>
      </w:r>
    </w:p>
    <w:p w:rsidR="00971FE0" w:rsidRPr="00C4590E" w:rsidRDefault="00971FE0" w:rsidP="00971FE0">
      <w:pPr>
        <w:spacing w:line="276" w:lineRule="auto"/>
        <w:jc w:val="center"/>
      </w:pPr>
      <w:r w:rsidRPr="00C4590E">
        <w:t>РЕСПУБЛИКИ ТАТАРСТАН</w:t>
      </w:r>
    </w:p>
    <w:p w:rsidR="00971FE0" w:rsidRPr="00C4590E" w:rsidRDefault="00971FE0" w:rsidP="00971FE0">
      <w:pPr>
        <w:spacing w:line="276" w:lineRule="auto"/>
      </w:pPr>
    </w:p>
    <w:p w:rsidR="00971FE0" w:rsidRPr="00C4590E" w:rsidRDefault="00971FE0" w:rsidP="00971FE0">
      <w:pPr>
        <w:jc w:val="center"/>
        <w:rPr>
          <w:b/>
        </w:rPr>
      </w:pPr>
      <w:r w:rsidRPr="00C4590E">
        <w:rPr>
          <w:b/>
        </w:rPr>
        <w:t>Всероссийская научно-практическая конференция с международным участием</w:t>
      </w:r>
    </w:p>
    <w:p w:rsidR="00971FE0" w:rsidRPr="00C4590E" w:rsidRDefault="00971FE0" w:rsidP="00971FE0">
      <w:pPr>
        <w:jc w:val="center"/>
        <w:rPr>
          <w:b/>
        </w:rPr>
      </w:pPr>
      <w:r w:rsidRPr="00C4590E">
        <w:rPr>
          <w:b/>
        </w:rPr>
        <w:t>«ПЯТЫЕ КАЗАНСКИЕ ИСКУССТВОВЕДЧЕСКИЕ ЧТЕНИЯ.</w:t>
      </w:r>
    </w:p>
    <w:p w:rsidR="00971FE0" w:rsidRPr="00C4590E" w:rsidRDefault="00971FE0" w:rsidP="00971FE0">
      <w:pPr>
        <w:jc w:val="center"/>
        <w:rPr>
          <w:b/>
        </w:rPr>
      </w:pPr>
      <w:r w:rsidRPr="00C4590E">
        <w:rPr>
          <w:b/>
        </w:rPr>
        <w:t>ТВОРЧЕСКИЙ ГЕНИЙ БАКИ УРМАНЧЕ:</w:t>
      </w:r>
      <w:r w:rsidR="006E4722" w:rsidRPr="00C4590E">
        <w:rPr>
          <w:b/>
        </w:rPr>
        <w:t xml:space="preserve"> ЕВРАЗИЙСКИЙ КОНТЕКСТ.</w:t>
      </w:r>
    </w:p>
    <w:p w:rsidR="00971FE0" w:rsidRPr="00C4590E" w:rsidRDefault="00981091" w:rsidP="00971FE0">
      <w:pPr>
        <w:jc w:val="center"/>
        <w:rPr>
          <w:b/>
        </w:rPr>
      </w:pPr>
      <w:r w:rsidRPr="00C4590E">
        <w:rPr>
          <w:b/>
        </w:rPr>
        <w:t>К 120</w:t>
      </w:r>
      <w:r w:rsidR="00553C07" w:rsidRPr="00C4590E">
        <w:rPr>
          <w:b/>
        </w:rPr>
        <w:t xml:space="preserve">-ЛЕТИЮ СО ДНЯ РОЖДЕНИЯ </w:t>
      </w:r>
      <w:r w:rsidR="00622A63" w:rsidRPr="00622A63">
        <w:rPr>
          <w:b/>
        </w:rPr>
        <w:t>ХУДОЖНИКА</w:t>
      </w:r>
      <w:r w:rsidR="00971FE0" w:rsidRPr="00C4590E">
        <w:rPr>
          <w:b/>
        </w:rPr>
        <w:t>»</w:t>
      </w:r>
    </w:p>
    <w:p w:rsidR="00971FE0" w:rsidRPr="00C4590E" w:rsidRDefault="00971FE0" w:rsidP="00971FE0">
      <w:pPr>
        <w:spacing w:line="276" w:lineRule="auto"/>
        <w:rPr>
          <w:b/>
        </w:rPr>
      </w:pPr>
    </w:p>
    <w:p w:rsidR="00971FE0" w:rsidRPr="00C4590E" w:rsidRDefault="00971FE0" w:rsidP="00971FE0">
      <w:pPr>
        <w:spacing w:line="276" w:lineRule="auto"/>
        <w:jc w:val="center"/>
        <w:rPr>
          <w:b/>
        </w:rPr>
      </w:pPr>
      <w:r w:rsidRPr="00C4590E">
        <w:rPr>
          <w:b/>
        </w:rPr>
        <w:t xml:space="preserve">Казань, </w:t>
      </w:r>
      <w:r w:rsidR="006E4722" w:rsidRPr="00C4590E">
        <w:rPr>
          <w:b/>
        </w:rPr>
        <w:t>25 – 26 октября</w:t>
      </w:r>
      <w:r w:rsidRPr="00C4590E">
        <w:rPr>
          <w:b/>
        </w:rPr>
        <w:t xml:space="preserve"> 2017 года</w:t>
      </w:r>
    </w:p>
    <w:p w:rsidR="00971FE0" w:rsidRPr="00C4590E" w:rsidRDefault="00971FE0" w:rsidP="00971FE0">
      <w:pPr>
        <w:spacing w:line="276" w:lineRule="auto"/>
        <w:rPr>
          <w:b/>
          <w:bCs/>
          <w:i/>
        </w:rPr>
      </w:pPr>
    </w:p>
    <w:p w:rsidR="00971FE0" w:rsidRPr="00C4590E" w:rsidRDefault="00971FE0" w:rsidP="00971FE0">
      <w:pPr>
        <w:spacing w:line="276" w:lineRule="auto"/>
        <w:ind w:right="-7"/>
        <w:jc w:val="center"/>
      </w:pPr>
      <w:r w:rsidRPr="00C4590E">
        <w:t xml:space="preserve">Уважаемые коллеги! </w:t>
      </w:r>
    </w:p>
    <w:p w:rsidR="006E4722" w:rsidRPr="00C4590E" w:rsidRDefault="00971FE0" w:rsidP="00622A63">
      <w:pPr>
        <w:spacing w:line="276" w:lineRule="auto"/>
        <w:jc w:val="both"/>
      </w:pPr>
      <w:r w:rsidRPr="00C4590E">
        <w:t xml:space="preserve">Министерство культуры Республики Татарстан, Государственный музей изобразительных искусств Республики Татарстан </w:t>
      </w:r>
      <w:r w:rsidR="006E4722" w:rsidRPr="00C4590E">
        <w:t>25 – 26 октября</w:t>
      </w:r>
      <w:r w:rsidRPr="00C4590E">
        <w:t xml:space="preserve"> 2017 года проводят Всероссийскую научно-практическую конференцию с международным участием «Пятые Казанские искусствоведческие чтения», где будут рассматриваться вопросы истории, современного состояния и пер</w:t>
      </w:r>
      <w:r w:rsidR="006B165A" w:rsidRPr="00C4590E">
        <w:t xml:space="preserve">спективы развития </w:t>
      </w:r>
      <w:r w:rsidR="006E4722" w:rsidRPr="00C4590E">
        <w:t xml:space="preserve">национального </w:t>
      </w:r>
      <w:r w:rsidRPr="00C4590E">
        <w:t xml:space="preserve">изобразительного искусства. </w:t>
      </w:r>
    </w:p>
    <w:p w:rsidR="00971FE0" w:rsidRPr="00C4590E" w:rsidRDefault="00971FE0" w:rsidP="00971FE0">
      <w:pPr>
        <w:spacing w:line="276" w:lineRule="auto"/>
        <w:ind w:firstLine="567"/>
        <w:jc w:val="both"/>
      </w:pPr>
    </w:p>
    <w:p w:rsidR="00971FE0" w:rsidRPr="00C4590E" w:rsidRDefault="00971FE0" w:rsidP="00971FE0">
      <w:pPr>
        <w:pStyle w:val="Web"/>
        <w:spacing w:before="0" w:after="0" w:line="276" w:lineRule="auto"/>
        <w:ind w:left="360" w:hanging="360"/>
        <w:jc w:val="center"/>
        <w:rPr>
          <w:b/>
          <w:color w:val="auto"/>
        </w:rPr>
      </w:pPr>
      <w:r w:rsidRPr="00C4590E">
        <w:rPr>
          <w:b/>
          <w:color w:val="auto"/>
        </w:rPr>
        <w:t>Приоритетные проблемы для обсуждения на конференции:</w:t>
      </w:r>
    </w:p>
    <w:p w:rsidR="006B165A" w:rsidRPr="00C4590E" w:rsidRDefault="006B165A" w:rsidP="00971FE0">
      <w:pPr>
        <w:pStyle w:val="Web"/>
        <w:spacing w:before="0" w:after="0" w:line="276" w:lineRule="auto"/>
        <w:ind w:left="360" w:hanging="360"/>
        <w:jc w:val="center"/>
        <w:rPr>
          <w:color w:val="auto"/>
        </w:rPr>
      </w:pPr>
    </w:p>
    <w:p w:rsidR="00971FE0" w:rsidRPr="00C4590E" w:rsidRDefault="00971FE0" w:rsidP="006B165A">
      <w:pPr>
        <w:pStyle w:val="ab"/>
        <w:numPr>
          <w:ilvl w:val="0"/>
          <w:numId w:val="10"/>
        </w:numPr>
        <w:spacing w:after="200" w:line="276" w:lineRule="auto"/>
        <w:jc w:val="both"/>
        <w:rPr>
          <w:rFonts w:eastAsia="MS Minngs"/>
          <w:lang w:val="tt-RU"/>
        </w:rPr>
      </w:pPr>
      <w:r w:rsidRPr="00C4590E">
        <w:rPr>
          <w:rFonts w:eastAsia="MS Minngs"/>
        </w:rPr>
        <w:t>состояние и перспективы изучения творческого</w:t>
      </w:r>
      <w:r w:rsidR="00914037">
        <w:rPr>
          <w:rFonts w:eastAsia="MS Minngs"/>
          <w:lang w:val="tt-RU"/>
        </w:rPr>
        <w:t xml:space="preserve"> </w:t>
      </w:r>
      <w:r w:rsidR="00914037" w:rsidRPr="00C4590E">
        <w:rPr>
          <w:rFonts w:eastAsia="MS Minngs"/>
        </w:rPr>
        <w:t>наследия</w:t>
      </w:r>
      <w:r w:rsidRPr="00C4590E">
        <w:rPr>
          <w:rFonts w:eastAsia="MS Minngs"/>
        </w:rPr>
        <w:t xml:space="preserve"> </w:t>
      </w:r>
      <w:r w:rsidRPr="00C4590E">
        <w:rPr>
          <w:rFonts w:eastAsia="MS Minngs"/>
          <w:lang w:val="tt-RU"/>
        </w:rPr>
        <w:t>Баки Урманче;</w:t>
      </w:r>
    </w:p>
    <w:p w:rsidR="00971FE0" w:rsidRPr="00C4590E" w:rsidRDefault="00971FE0" w:rsidP="006B165A">
      <w:pPr>
        <w:pStyle w:val="ab"/>
        <w:numPr>
          <w:ilvl w:val="0"/>
          <w:numId w:val="10"/>
        </w:numPr>
        <w:spacing w:after="200" w:line="276" w:lineRule="auto"/>
        <w:jc w:val="both"/>
        <w:rPr>
          <w:rFonts w:eastAsia="MS Minngs"/>
          <w:lang w:val="tt-RU"/>
        </w:rPr>
      </w:pPr>
      <w:r w:rsidRPr="00C4590E">
        <w:rPr>
          <w:rFonts w:eastAsia="MS Minngs"/>
          <w:lang w:val="tt-RU"/>
        </w:rPr>
        <w:t>роль Баки Урманче в формировании национальных художественных школ России и стран ближнего зарубежья;</w:t>
      </w:r>
    </w:p>
    <w:p w:rsidR="006B165A" w:rsidRPr="00C4590E" w:rsidRDefault="006B165A" w:rsidP="006B165A">
      <w:pPr>
        <w:pStyle w:val="ab"/>
        <w:numPr>
          <w:ilvl w:val="0"/>
          <w:numId w:val="10"/>
        </w:numPr>
        <w:spacing w:after="200" w:line="276" w:lineRule="auto"/>
        <w:jc w:val="both"/>
        <w:rPr>
          <w:rFonts w:eastAsia="MS Minngs"/>
        </w:rPr>
      </w:pPr>
      <w:r w:rsidRPr="00C4590E">
        <w:rPr>
          <w:rFonts w:eastAsia="MS Minngs"/>
        </w:rPr>
        <w:t>творческие судьбы художников круга Баки Урманче;</w:t>
      </w:r>
    </w:p>
    <w:p w:rsidR="00971FE0" w:rsidRPr="00C4590E" w:rsidRDefault="00971FE0" w:rsidP="006B165A">
      <w:pPr>
        <w:pStyle w:val="ab"/>
        <w:numPr>
          <w:ilvl w:val="0"/>
          <w:numId w:val="10"/>
        </w:numPr>
        <w:spacing w:after="200" w:line="276" w:lineRule="auto"/>
        <w:jc w:val="both"/>
        <w:rPr>
          <w:rFonts w:eastAsia="Calibri"/>
          <w:shd w:val="clear" w:color="auto" w:fill="FFFFFF"/>
          <w:lang w:eastAsia="en-US"/>
        </w:rPr>
      </w:pPr>
      <w:r w:rsidRPr="00C4590E">
        <w:rPr>
          <w:rFonts w:eastAsia="MS Minngs"/>
          <w:shd w:val="clear" w:color="auto" w:fill="FFFFFF"/>
        </w:rPr>
        <w:t>образно-стилевые поиски национальной художественной парадигмы;</w:t>
      </w:r>
    </w:p>
    <w:p w:rsidR="00971FE0" w:rsidRPr="00C4590E" w:rsidRDefault="00971FE0" w:rsidP="006B165A">
      <w:pPr>
        <w:pStyle w:val="ab"/>
        <w:numPr>
          <w:ilvl w:val="0"/>
          <w:numId w:val="10"/>
        </w:numPr>
        <w:spacing w:after="200" w:line="276" w:lineRule="auto"/>
        <w:jc w:val="both"/>
        <w:rPr>
          <w:rFonts w:eastAsia="Calibri"/>
          <w:shd w:val="clear" w:color="auto" w:fill="FFFFFF"/>
          <w:lang w:eastAsia="en-US"/>
        </w:rPr>
      </w:pPr>
      <w:r w:rsidRPr="00C4590E">
        <w:rPr>
          <w:rFonts w:eastAsia="Calibri"/>
          <w:lang w:eastAsia="ar-SA"/>
        </w:rPr>
        <w:t>национальные и духовно-нравственные аспекты творческого самовыражения личности в искусстве;</w:t>
      </w:r>
    </w:p>
    <w:p w:rsidR="00971FE0" w:rsidRPr="00C4590E" w:rsidRDefault="00E35B47" w:rsidP="006B165A">
      <w:pPr>
        <w:pStyle w:val="ab"/>
        <w:numPr>
          <w:ilvl w:val="0"/>
          <w:numId w:val="10"/>
        </w:numPr>
        <w:spacing w:after="200" w:line="276" w:lineRule="auto"/>
        <w:jc w:val="both"/>
        <w:rPr>
          <w:rFonts w:eastAsia="Calibri"/>
          <w:shd w:val="clear" w:color="auto" w:fill="FFFFFF"/>
          <w:lang w:eastAsia="en-US"/>
        </w:rPr>
      </w:pPr>
      <w:r w:rsidRPr="00C4590E">
        <w:rPr>
          <w:rFonts w:eastAsia="Calibri"/>
          <w:lang w:eastAsia="en-US"/>
        </w:rPr>
        <w:t>национально-региональный и этноэстетический аспекты в проблематике искусствоведческих исследований;</w:t>
      </w:r>
      <w:r w:rsidRPr="00C4590E">
        <w:rPr>
          <w:rFonts w:eastAsia="Calibri"/>
          <w:shd w:val="clear" w:color="auto" w:fill="FFFFFF"/>
          <w:lang w:eastAsia="en-US"/>
        </w:rPr>
        <w:t xml:space="preserve"> </w:t>
      </w:r>
    </w:p>
    <w:p w:rsidR="00971FE0" w:rsidRPr="00C4590E" w:rsidRDefault="00971FE0" w:rsidP="006B165A">
      <w:pPr>
        <w:pStyle w:val="ab"/>
        <w:numPr>
          <w:ilvl w:val="0"/>
          <w:numId w:val="10"/>
        </w:numPr>
        <w:spacing w:after="200" w:line="276" w:lineRule="auto"/>
        <w:jc w:val="both"/>
        <w:rPr>
          <w:rFonts w:eastAsia="Calibri"/>
          <w:shd w:val="clear" w:color="auto" w:fill="FFFFFF"/>
          <w:lang w:eastAsia="en-US"/>
        </w:rPr>
      </w:pPr>
      <w:r w:rsidRPr="00C4590E">
        <w:t>современное художественное образование как фактор сохранения и развития многонациональной российской культуры;</w:t>
      </w:r>
    </w:p>
    <w:p w:rsidR="00971FE0" w:rsidRPr="00C4590E" w:rsidRDefault="00971FE0" w:rsidP="006B165A">
      <w:pPr>
        <w:pStyle w:val="ab"/>
        <w:numPr>
          <w:ilvl w:val="0"/>
          <w:numId w:val="10"/>
        </w:numPr>
        <w:spacing w:line="276" w:lineRule="auto"/>
        <w:jc w:val="both"/>
        <w:rPr>
          <w:rFonts w:eastAsia="Calibri"/>
          <w:shd w:val="clear" w:color="auto" w:fill="FFFFFF"/>
          <w:lang w:eastAsia="en-US"/>
        </w:rPr>
      </w:pPr>
      <w:r w:rsidRPr="00C4590E">
        <w:rPr>
          <w:rFonts w:eastAsia="MS Minngs"/>
        </w:rPr>
        <w:t>новые информационные и интеллектуальные технологии в популяризации художественного наследия.</w:t>
      </w:r>
    </w:p>
    <w:p w:rsidR="006E4722" w:rsidRPr="00C4590E" w:rsidRDefault="006E4722" w:rsidP="006E4722">
      <w:pPr>
        <w:spacing w:line="276" w:lineRule="auto"/>
        <w:ind w:left="720"/>
        <w:jc w:val="both"/>
      </w:pPr>
    </w:p>
    <w:p w:rsidR="006E4722" w:rsidRPr="00622A63" w:rsidRDefault="006E4722" w:rsidP="00622A63">
      <w:pPr>
        <w:spacing w:line="276" w:lineRule="auto"/>
        <w:jc w:val="both"/>
      </w:pPr>
      <w:r w:rsidRPr="00622A63">
        <w:t xml:space="preserve">В </w:t>
      </w:r>
      <w:r w:rsidR="00C4590E" w:rsidRPr="00622A63">
        <w:t xml:space="preserve">период работы конференции </w:t>
      </w:r>
      <w:r w:rsidRPr="00622A63">
        <w:t xml:space="preserve">в </w:t>
      </w:r>
      <w:r w:rsidR="00C4590E" w:rsidRPr="00622A63">
        <w:t>Национальной художественной галерее «Хазинэ» Государственного музея изобразительных искусств Республики Татарстан</w:t>
      </w:r>
      <w:r w:rsidR="00C4590E" w:rsidRPr="00622A63">
        <w:rPr>
          <w:b/>
        </w:rPr>
        <w:t xml:space="preserve"> </w:t>
      </w:r>
      <w:r w:rsidRPr="00622A63">
        <w:t>будет проходить юбилейная выставка «Баки Урманче. 1897</w:t>
      </w:r>
      <w:r w:rsidR="00622A63">
        <w:t xml:space="preserve"> </w:t>
      </w:r>
      <w:r w:rsidRPr="00622A63">
        <w:t>–</w:t>
      </w:r>
      <w:r w:rsidR="00622A63">
        <w:t xml:space="preserve"> </w:t>
      </w:r>
      <w:r w:rsidRPr="00622A63">
        <w:t>1990. Живопись. Графика. Скульптура» из российских музейных и частных коллекций</w:t>
      </w:r>
      <w:r w:rsidR="00622A63">
        <w:t xml:space="preserve">  </w:t>
      </w:r>
      <w:r w:rsidR="00622A63" w:rsidRPr="00622A63">
        <w:t>(</w:t>
      </w:r>
      <w:r w:rsidR="00622A63">
        <w:t xml:space="preserve">октябрь 2017 г. – </w:t>
      </w:r>
      <w:r w:rsidR="00622A63" w:rsidRPr="00622A63">
        <w:t>январь 2018 г.)</w:t>
      </w:r>
      <w:r w:rsidRPr="00622A63">
        <w:t>.</w:t>
      </w:r>
    </w:p>
    <w:p w:rsidR="00971FE0" w:rsidRPr="00622A63" w:rsidRDefault="00971FE0" w:rsidP="00971FE0">
      <w:pPr>
        <w:spacing w:line="276" w:lineRule="auto"/>
        <w:jc w:val="both"/>
        <w:rPr>
          <w:rFonts w:eastAsia="Calibri"/>
          <w:shd w:val="clear" w:color="auto" w:fill="FFFFFF"/>
          <w:lang w:eastAsia="en-US"/>
        </w:rPr>
      </w:pPr>
    </w:p>
    <w:p w:rsidR="00C4590E" w:rsidRPr="00C4590E" w:rsidRDefault="00C4590E" w:rsidP="00971FE0">
      <w:pPr>
        <w:pStyle w:val="u-2-msonormal"/>
        <w:spacing w:before="0" w:beforeAutospacing="0" w:after="0" w:afterAutospacing="0" w:line="276" w:lineRule="auto"/>
        <w:jc w:val="both"/>
        <w:textAlignment w:val="center"/>
        <w:rPr>
          <w:b/>
        </w:rPr>
      </w:pPr>
    </w:p>
    <w:p w:rsidR="00C4590E" w:rsidRPr="00C4590E" w:rsidRDefault="00C4590E" w:rsidP="00971FE0">
      <w:pPr>
        <w:pStyle w:val="u-2-msonormal"/>
        <w:spacing w:before="0" w:beforeAutospacing="0" w:after="0" w:afterAutospacing="0" w:line="276" w:lineRule="auto"/>
        <w:jc w:val="both"/>
        <w:textAlignment w:val="center"/>
        <w:rPr>
          <w:b/>
        </w:rPr>
      </w:pPr>
    </w:p>
    <w:p w:rsidR="00971FE0" w:rsidRDefault="006B165A" w:rsidP="00622A63">
      <w:pPr>
        <w:pStyle w:val="u-2-msonormal"/>
        <w:spacing w:before="0" w:beforeAutospacing="0" w:after="0" w:afterAutospacing="0" w:line="276" w:lineRule="auto"/>
        <w:jc w:val="both"/>
        <w:textAlignment w:val="center"/>
      </w:pPr>
      <w:r>
        <w:rPr>
          <w:b/>
        </w:rPr>
        <w:t>К участию</w:t>
      </w:r>
      <w:r w:rsidR="00971FE0">
        <w:rPr>
          <w:b/>
        </w:rPr>
        <w:t xml:space="preserve"> </w:t>
      </w:r>
      <w:r w:rsidR="006E4722">
        <w:rPr>
          <w:b/>
        </w:rPr>
        <w:t xml:space="preserve">во Всероссийской научно-практической конференции </w:t>
      </w:r>
      <w:r w:rsidR="00971FE0">
        <w:rPr>
          <w:b/>
        </w:rPr>
        <w:t>приглашаются</w:t>
      </w:r>
      <w:r w:rsidR="00971FE0">
        <w:t xml:space="preserve">: </w:t>
      </w:r>
    </w:p>
    <w:p w:rsidR="00971FE0" w:rsidRDefault="00971FE0" w:rsidP="00971FE0">
      <w:pPr>
        <w:pStyle w:val="u-2-msonormal"/>
        <w:spacing w:before="0" w:beforeAutospacing="0" w:after="0" w:afterAutospacing="0" w:line="276" w:lineRule="auto"/>
        <w:jc w:val="both"/>
        <w:textAlignment w:val="center"/>
      </w:pPr>
      <w:r>
        <w:rPr>
          <w:color w:val="000000"/>
        </w:rPr>
        <w:t xml:space="preserve">искусствоведы, культурологи, философы, историки, филологи, музеологи, художники, а также </w:t>
      </w:r>
      <w:r>
        <w:t>преподаватели, аспиранты и магистранты художественных вузов.</w:t>
      </w:r>
    </w:p>
    <w:p w:rsidR="00971FE0" w:rsidRDefault="00971FE0" w:rsidP="00971FE0">
      <w:pPr>
        <w:pStyle w:val="u-2-msonormal"/>
        <w:spacing w:before="0" w:beforeAutospacing="0" w:after="0" w:afterAutospacing="0" w:line="276" w:lineRule="auto"/>
        <w:jc w:val="both"/>
        <w:textAlignment w:val="center"/>
        <w:rPr>
          <w:b/>
        </w:rPr>
      </w:pPr>
      <w:r>
        <w:rPr>
          <w:b/>
        </w:rPr>
        <w:t>Регламент работы конференции:</w:t>
      </w:r>
    </w:p>
    <w:p w:rsidR="00971FE0" w:rsidRDefault="00971FE0" w:rsidP="00971FE0">
      <w:pPr>
        <w:pStyle w:val="u-2-msonormal"/>
        <w:spacing w:before="0" w:beforeAutospacing="0" w:after="0" w:afterAutospacing="0" w:line="276" w:lineRule="auto"/>
        <w:jc w:val="both"/>
        <w:textAlignment w:val="center"/>
      </w:pPr>
      <w:r>
        <w:t>– выступление с докладом: 15–17 мин.;</w:t>
      </w:r>
    </w:p>
    <w:p w:rsidR="00971FE0" w:rsidRDefault="00971FE0" w:rsidP="00971FE0">
      <w:pPr>
        <w:pStyle w:val="u-2-msonormal"/>
        <w:spacing w:before="0" w:beforeAutospacing="0" w:after="0" w:afterAutospacing="0" w:line="276" w:lineRule="auto"/>
        <w:jc w:val="both"/>
        <w:textAlignment w:val="center"/>
      </w:pPr>
      <w:r>
        <w:t xml:space="preserve">– выступление в дискуссии: 5–7 мин. </w:t>
      </w:r>
    </w:p>
    <w:p w:rsidR="00971FE0" w:rsidRDefault="00971FE0" w:rsidP="00971FE0">
      <w:pPr>
        <w:pStyle w:val="u-2-msonormal"/>
        <w:spacing w:before="0" w:beforeAutospacing="0" w:after="0" w:afterAutospacing="0" w:line="276" w:lineRule="auto"/>
        <w:jc w:val="both"/>
        <w:textAlignment w:val="center"/>
        <w:rPr>
          <w:b/>
        </w:rPr>
      </w:pPr>
      <w:r>
        <w:rPr>
          <w:b/>
        </w:rPr>
        <w:t xml:space="preserve">Формы участия в конференции: </w:t>
      </w:r>
    </w:p>
    <w:p w:rsidR="00971FE0" w:rsidRDefault="00971FE0" w:rsidP="00971FE0">
      <w:pPr>
        <w:pStyle w:val="u-2-msonormal"/>
        <w:spacing w:before="0" w:beforeAutospacing="0" w:after="0" w:afterAutospacing="0" w:line="276" w:lineRule="auto"/>
        <w:jc w:val="both"/>
        <w:textAlignment w:val="center"/>
      </w:pPr>
      <w:r>
        <w:t xml:space="preserve">– очная (выступление с докладом; публикация в сборнике); </w:t>
      </w:r>
    </w:p>
    <w:p w:rsidR="00971FE0" w:rsidRDefault="00971FE0" w:rsidP="00971FE0">
      <w:pPr>
        <w:pStyle w:val="u-2-msonormal"/>
        <w:spacing w:before="0" w:beforeAutospacing="0" w:after="0" w:afterAutospacing="0" w:line="276" w:lineRule="auto"/>
        <w:jc w:val="both"/>
        <w:textAlignment w:val="center"/>
      </w:pPr>
      <w:r>
        <w:t xml:space="preserve">– заочная (публикация в сборнике). </w:t>
      </w:r>
    </w:p>
    <w:p w:rsidR="00971FE0" w:rsidRDefault="00971FE0" w:rsidP="00971FE0">
      <w:pPr>
        <w:tabs>
          <w:tab w:val="left" w:pos="300"/>
        </w:tabs>
        <w:spacing w:line="276" w:lineRule="auto"/>
        <w:ind w:right="-7"/>
      </w:pPr>
      <w:r>
        <w:rPr>
          <w:b/>
        </w:rPr>
        <w:t>Сборник «Пятые Казанские искусствоведческие чтения»</w:t>
      </w:r>
      <w:r>
        <w:t xml:space="preserve"> планируется издать к началу работы конференции. Сборнику присваиваются соответствующие библиотечные индексы (УДК; ББК) и международный стандартный книжный номер (</w:t>
      </w:r>
      <w:r>
        <w:rPr>
          <w:lang w:val="en-US"/>
        </w:rPr>
        <w:t>ISBN</w:t>
      </w:r>
      <w:r>
        <w:t xml:space="preserve">). </w:t>
      </w:r>
      <w:r>
        <w:rPr>
          <w:shd w:val="clear" w:color="auto" w:fill="FFFFFF"/>
        </w:rPr>
        <w:t>Планируется регистрация сборника в наукометрической базе данных РИНЦ.</w:t>
      </w:r>
    </w:p>
    <w:p w:rsidR="00971FE0" w:rsidRDefault="00971FE0" w:rsidP="00971FE0">
      <w:pPr>
        <w:tabs>
          <w:tab w:val="left" w:pos="300"/>
        </w:tabs>
        <w:spacing w:line="276" w:lineRule="auto"/>
        <w:ind w:right="-7"/>
        <w:rPr>
          <w:b/>
        </w:rPr>
      </w:pPr>
      <w:r>
        <w:t>Публикация бесплатная.</w:t>
      </w:r>
      <w:r>
        <w:rPr>
          <w:b/>
        </w:rPr>
        <w:t xml:space="preserve"> </w:t>
      </w:r>
    </w:p>
    <w:p w:rsidR="00971FE0" w:rsidRDefault="00971FE0" w:rsidP="00971FE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</w:pPr>
      <w:r>
        <w:rPr>
          <w:b/>
        </w:rPr>
        <w:t>Статьи</w:t>
      </w:r>
      <w:r>
        <w:t xml:space="preserve"> для публикации в сборнике </w:t>
      </w:r>
      <w:r>
        <w:rPr>
          <w:b/>
        </w:rPr>
        <w:t xml:space="preserve">и заявки на участие </w:t>
      </w:r>
      <w:r>
        <w:t>в конференции</w:t>
      </w:r>
      <w:r>
        <w:rPr>
          <w:b/>
        </w:rPr>
        <w:t xml:space="preserve"> </w:t>
      </w:r>
      <w:r>
        <w:t xml:space="preserve">должны быть направлены </w:t>
      </w:r>
      <w:r w:rsidRPr="0022063F">
        <w:rPr>
          <w:b/>
        </w:rPr>
        <w:t>до</w:t>
      </w:r>
      <w:r>
        <w:t xml:space="preserve"> </w:t>
      </w:r>
      <w:r w:rsidR="002E1DD1">
        <w:rPr>
          <w:b/>
        </w:rPr>
        <w:t>15 июня 2017</w:t>
      </w:r>
      <w:r>
        <w:rPr>
          <w:b/>
        </w:rPr>
        <w:t xml:space="preserve"> г.</w:t>
      </w:r>
      <w:r>
        <w:t xml:space="preserve"> на электронный адрес оргкомитета научной конференции </w:t>
      </w:r>
      <w:hyperlink r:id="rId9" w:history="1">
        <w:r>
          <w:rPr>
            <w:rStyle w:val="a3"/>
          </w:rPr>
          <w:t>kazart</w:t>
        </w:r>
        <w:r>
          <w:rPr>
            <w:rStyle w:val="a3"/>
            <w:lang w:val="en-US"/>
          </w:rPr>
          <w:t>critic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.ru</w:t>
        </w:r>
      </w:hyperlink>
      <w:r>
        <w:t xml:space="preserve">   </w:t>
      </w:r>
    </w:p>
    <w:p w:rsidR="00971FE0" w:rsidRDefault="00971FE0" w:rsidP="00971FE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b/>
        </w:rPr>
      </w:pPr>
      <w:r>
        <w:rPr>
          <w:i/>
        </w:rPr>
        <w:t>В</w:t>
      </w:r>
      <w:r>
        <w:rPr>
          <w:bCs/>
          <w:i/>
        </w:rPr>
        <w:t xml:space="preserve"> строке «Тема»</w:t>
      </w:r>
      <w:r>
        <w:rPr>
          <w:bCs/>
        </w:rPr>
        <w:t xml:space="preserve"> указать: </w:t>
      </w:r>
      <w:r>
        <w:t>«</w:t>
      </w:r>
      <w:r>
        <w:rPr>
          <w:lang w:val="en-US"/>
        </w:rPr>
        <w:t>V</w:t>
      </w:r>
      <w:r w:rsidRPr="003A4D7F">
        <w:t xml:space="preserve"> </w:t>
      </w:r>
      <w:r>
        <w:t>искусствоведческие чтения».</w:t>
      </w:r>
      <w:r>
        <w:rPr>
          <w:b/>
        </w:rPr>
        <w:t xml:space="preserve"> </w:t>
      </w:r>
    </w:p>
    <w:p w:rsidR="00971FE0" w:rsidRDefault="00971FE0" w:rsidP="00971FE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</w:pPr>
      <w:r>
        <w:rPr>
          <w:i/>
        </w:rPr>
        <w:t>Ф</w:t>
      </w:r>
      <w:r>
        <w:rPr>
          <w:bCs/>
          <w:i/>
        </w:rPr>
        <w:t xml:space="preserve">айл назвать </w:t>
      </w:r>
      <w:r>
        <w:rPr>
          <w:bCs/>
        </w:rPr>
        <w:t>фамилией автора (всех соавторов)</w:t>
      </w:r>
      <w:r>
        <w:rPr>
          <w:b/>
          <w:bCs/>
        </w:rPr>
        <w:t>.</w:t>
      </w:r>
      <w:r>
        <w:rPr>
          <w:bCs/>
        </w:rPr>
        <w:t xml:space="preserve"> </w:t>
      </w:r>
    </w:p>
    <w:p w:rsidR="00971FE0" w:rsidRPr="00553C07" w:rsidRDefault="00971FE0" w:rsidP="00971FE0">
      <w:pPr>
        <w:pStyle w:val="u-2-msonormal"/>
        <w:spacing w:before="0" w:beforeAutospacing="0" w:after="0" w:afterAutospacing="0" w:line="276" w:lineRule="auto"/>
        <w:jc w:val="both"/>
        <w:textAlignment w:val="center"/>
        <w:rPr>
          <w:color w:val="FF0000"/>
        </w:rPr>
      </w:pPr>
      <w:r w:rsidRPr="00622A63">
        <w:rPr>
          <w:b/>
        </w:rPr>
        <w:t xml:space="preserve">Место проведения конференции: </w:t>
      </w:r>
      <w:r w:rsidRPr="00622A63">
        <w:t xml:space="preserve">Казань, </w:t>
      </w:r>
      <w:r w:rsidR="00553C07" w:rsidRPr="00622A63">
        <w:t>Национальная художественная галерея «Хазинэ» Государственного музея</w:t>
      </w:r>
      <w:r w:rsidRPr="00622A63">
        <w:t xml:space="preserve"> изобразительны</w:t>
      </w:r>
      <w:r w:rsidR="00553C07" w:rsidRPr="00622A63">
        <w:t>х искусств Республики Татарстан</w:t>
      </w:r>
      <w:r w:rsidR="00553C07" w:rsidRPr="00622A63">
        <w:rPr>
          <w:b/>
        </w:rPr>
        <w:t xml:space="preserve"> </w:t>
      </w:r>
      <w:r w:rsidRPr="00622A63">
        <w:t xml:space="preserve">(Казанский Кремль, </w:t>
      </w:r>
      <w:r w:rsidR="00E935A0" w:rsidRPr="00622A63">
        <w:t>здание м</w:t>
      </w:r>
      <w:r w:rsidR="00553C07" w:rsidRPr="00622A63">
        <w:t xml:space="preserve">узейного комплекса «Хазинэ», </w:t>
      </w:r>
      <w:r w:rsidRPr="00622A63">
        <w:t>3-й подъезд).</w:t>
      </w:r>
    </w:p>
    <w:p w:rsidR="00971FE0" w:rsidRDefault="00971FE0" w:rsidP="00971FE0">
      <w:pPr>
        <w:pStyle w:val="u-2-msonormal"/>
        <w:spacing w:before="0" w:beforeAutospacing="0" w:after="0" w:afterAutospacing="0" w:line="276" w:lineRule="auto"/>
        <w:jc w:val="both"/>
        <w:textAlignment w:val="center"/>
      </w:pPr>
    </w:p>
    <w:p w:rsidR="00971FE0" w:rsidRDefault="00971FE0" w:rsidP="00971FE0">
      <w:pPr>
        <w:spacing w:line="276" w:lineRule="auto"/>
        <w:jc w:val="both"/>
        <w:rPr>
          <w:b/>
          <w:bCs/>
        </w:rPr>
      </w:pPr>
      <w:r>
        <w:rPr>
          <w:b/>
          <w:bCs/>
        </w:rPr>
        <w:t>За дополнительной информацией</w:t>
      </w:r>
      <w:r>
        <w:rPr>
          <w:bCs/>
        </w:rPr>
        <w:t xml:space="preserve"> </w:t>
      </w:r>
      <w:r>
        <w:rPr>
          <w:b/>
          <w:bCs/>
        </w:rPr>
        <w:t>обращаться:</w:t>
      </w:r>
    </w:p>
    <w:p w:rsidR="00971FE0" w:rsidRPr="003A4D7F" w:rsidRDefault="00971FE0" w:rsidP="00971FE0">
      <w:pPr>
        <w:spacing w:line="276" w:lineRule="auto"/>
        <w:jc w:val="both"/>
        <w:rPr>
          <w:bCs/>
        </w:rPr>
      </w:pPr>
      <w:r>
        <w:rPr>
          <w:bCs/>
        </w:rPr>
        <w:t>тел</w:t>
      </w:r>
      <w:r w:rsidRPr="003A4D7F">
        <w:rPr>
          <w:bCs/>
        </w:rPr>
        <w:t xml:space="preserve">. </w:t>
      </w:r>
      <w:r w:rsidRPr="003A4D7F">
        <w:t>8</w:t>
      </w:r>
      <w:r w:rsidRPr="003A4D7F">
        <w:rPr>
          <w:bCs/>
        </w:rPr>
        <w:t xml:space="preserve"> [843] </w:t>
      </w:r>
      <w:r w:rsidRPr="003A4D7F">
        <w:t xml:space="preserve">236 18 65; </w:t>
      </w:r>
      <w:r w:rsidRPr="003A4D7F">
        <w:rPr>
          <w:bCs/>
        </w:rPr>
        <w:t xml:space="preserve"> </w:t>
      </w:r>
      <w:r>
        <w:rPr>
          <w:bCs/>
          <w:lang w:val="en-US"/>
        </w:rPr>
        <w:t>e</w:t>
      </w:r>
      <w:r w:rsidRPr="003A4D7F">
        <w:rPr>
          <w:bCs/>
        </w:rPr>
        <w:t>-</w:t>
      </w:r>
      <w:r>
        <w:rPr>
          <w:bCs/>
          <w:lang w:val="en-US"/>
        </w:rPr>
        <w:t>mail</w:t>
      </w:r>
      <w:r w:rsidRPr="003A4D7F">
        <w:rPr>
          <w:bCs/>
        </w:rPr>
        <w:t>:</w:t>
      </w:r>
      <w:r w:rsidRPr="003A4D7F">
        <w:t xml:space="preserve"> </w:t>
      </w:r>
      <w:hyperlink r:id="rId10" w:history="1">
        <w:r>
          <w:rPr>
            <w:rStyle w:val="a3"/>
            <w:lang w:val="en-US"/>
          </w:rPr>
          <w:t>kazartcritic</w:t>
        </w:r>
        <w:r w:rsidRPr="003A4D7F"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 w:rsidRPr="003A4D7F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3A4D7F">
        <w:rPr>
          <w:bCs/>
        </w:rPr>
        <w:t xml:space="preserve"> </w:t>
      </w:r>
    </w:p>
    <w:p w:rsidR="00971FE0" w:rsidRDefault="00971FE0" w:rsidP="00971FE0">
      <w:pPr>
        <w:spacing w:line="276" w:lineRule="auto"/>
        <w:jc w:val="both"/>
        <w:rPr>
          <w:iCs/>
        </w:rPr>
      </w:pPr>
      <w:r>
        <w:rPr>
          <w:i/>
          <w:iCs/>
        </w:rPr>
        <w:t>Контактные лица:</w:t>
      </w:r>
    </w:p>
    <w:p w:rsidR="00971FE0" w:rsidRDefault="00971FE0" w:rsidP="00971FE0">
      <w:pPr>
        <w:spacing w:line="276" w:lineRule="auto"/>
        <w:jc w:val="both"/>
        <w:rPr>
          <w:iCs/>
        </w:rPr>
      </w:pPr>
      <w:r>
        <w:rPr>
          <w:iCs/>
        </w:rPr>
        <w:t xml:space="preserve">Дина Диасовна Хисамова, заместитель директора по научному обеспечению и издательской деятельности ГМИИ РТ; </w:t>
      </w:r>
    </w:p>
    <w:p w:rsidR="00971FE0" w:rsidRDefault="00971FE0" w:rsidP="00971FE0">
      <w:pPr>
        <w:spacing w:line="276" w:lineRule="auto"/>
        <w:jc w:val="both"/>
        <w:rPr>
          <w:iCs/>
        </w:rPr>
      </w:pPr>
      <w:r>
        <w:rPr>
          <w:iCs/>
        </w:rPr>
        <w:t xml:space="preserve">Ольга Александровна Хабриева, ученый секретарь ГМИИ РТ. </w:t>
      </w:r>
    </w:p>
    <w:p w:rsidR="00971FE0" w:rsidRDefault="00971FE0" w:rsidP="00971FE0">
      <w:pPr>
        <w:pStyle w:val="u-2-msonormal"/>
        <w:spacing w:before="0" w:beforeAutospacing="0" w:after="0" w:afterAutospacing="0" w:line="276" w:lineRule="auto"/>
        <w:jc w:val="both"/>
        <w:textAlignment w:val="center"/>
        <w:rPr>
          <w:b/>
        </w:rPr>
      </w:pPr>
    </w:p>
    <w:p w:rsidR="00971FE0" w:rsidRDefault="00971FE0" w:rsidP="00971FE0">
      <w:pPr>
        <w:shd w:val="clear" w:color="auto" w:fill="FFFFFF"/>
        <w:rPr>
          <w:b/>
        </w:rPr>
      </w:pPr>
      <w:r>
        <w:rPr>
          <w:b/>
        </w:rPr>
        <w:t>Проезд и размещение иногородних участников – за счет командирующих организаций.</w:t>
      </w:r>
    </w:p>
    <w:p w:rsidR="00971FE0" w:rsidRDefault="00971FE0" w:rsidP="00971FE0">
      <w:pPr>
        <w:shd w:val="clear" w:color="auto" w:fill="FFFFFF"/>
        <w:jc w:val="both"/>
        <w:rPr>
          <w:b/>
          <w:color w:val="000000"/>
        </w:rPr>
      </w:pPr>
      <w:r>
        <w:rPr>
          <w:color w:val="000000"/>
        </w:rPr>
        <w:t>Оргкомитет конференции предлагает иногородним у</w:t>
      </w:r>
      <w:r w:rsidR="00B373E2">
        <w:rPr>
          <w:color w:val="000000"/>
        </w:rPr>
        <w:t>частникам конференции бронирова</w:t>
      </w:r>
      <w:bookmarkStart w:id="0" w:name="_GoBack"/>
      <w:bookmarkEnd w:id="0"/>
      <w:r>
        <w:rPr>
          <w:color w:val="000000"/>
        </w:rPr>
        <w:t xml:space="preserve">ть </w:t>
      </w:r>
      <w:r>
        <w:rPr>
          <w:b/>
          <w:color w:val="000000"/>
        </w:rPr>
        <w:t xml:space="preserve">места в гостинице самостоятельно. </w:t>
      </w:r>
    </w:p>
    <w:p w:rsidR="00971FE0" w:rsidRPr="003A4D7F" w:rsidRDefault="00971FE0" w:rsidP="00971FE0">
      <w:pPr>
        <w:shd w:val="clear" w:color="auto" w:fill="FFFFFF"/>
        <w:jc w:val="both"/>
        <w:rPr>
          <w:b/>
        </w:rPr>
      </w:pPr>
      <w:r>
        <w:rPr>
          <w:color w:val="000000"/>
        </w:rPr>
        <w:t xml:space="preserve">Сайт для бронирования гостиниц: </w:t>
      </w:r>
      <w:hyperlink r:id="rId11" w:history="1">
        <w:r w:rsidRPr="003A4D7F">
          <w:rPr>
            <w:rStyle w:val="a3"/>
            <w:color w:val="auto"/>
            <w:u w:val="none"/>
          </w:rPr>
          <w:t>www.101hotels.ru</w:t>
        </w:r>
      </w:hyperlink>
    </w:p>
    <w:p w:rsidR="00971FE0" w:rsidRDefault="00971FE0" w:rsidP="00971FE0"/>
    <w:p w:rsidR="00971FE0" w:rsidRPr="00350A59" w:rsidRDefault="00971FE0" w:rsidP="00971FE0">
      <w:pPr>
        <w:jc w:val="right"/>
        <w:rPr>
          <w:b/>
          <w:sz w:val="22"/>
          <w:szCs w:val="22"/>
        </w:rPr>
      </w:pPr>
      <w:r>
        <w:br w:type="page"/>
      </w:r>
      <w:r w:rsidRPr="00350A59">
        <w:rPr>
          <w:b/>
          <w:i/>
          <w:sz w:val="22"/>
          <w:szCs w:val="22"/>
        </w:rPr>
        <w:lastRenderedPageBreak/>
        <w:t>Приложение 1</w:t>
      </w:r>
    </w:p>
    <w:p w:rsidR="00971FE0" w:rsidRPr="00350A59" w:rsidRDefault="00971FE0" w:rsidP="00971FE0">
      <w:pPr>
        <w:jc w:val="right"/>
        <w:rPr>
          <w:sz w:val="22"/>
          <w:szCs w:val="22"/>
        </w:rPr>
      </w:pPr>
    </w:p>
    <w:p w:rsidR="00971FE0" w:rsidRPr="00350A59" w:rsidRDefault="00971FE0" w:rsidP="00971FE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  <w:r w:rsidRPr="00350A59">
        <w:rPr>
          <w:b/>
          <w:sz w:val="22"/>
          <w:szCs w:val="22"/>
        </w:rPr>
        <w:t>Бланк заявки</w:t>
      </w:r>
    </w:p>
    <w:p w:rsidR="00971FE0" w:rsidRPr="00350A59" w:rsidRDefault="00971FE0" w:rsidP="00971FE0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3"/>
        <w:gridCol w:w="6382"/>
      </w:tblGrid>
      <w:tr w:rsidR="00971FE0" w:rsidRPr="00350A59" w:rsidTr="00971FE0">
        <w:trPr>
          <w:trHeight w:val="1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E0" w:rsidRPr="00350A59" w:rsidRDefault="00971FE0">
            <w:pPr>
              <w:rPr>
                <w:sz w:val="22"/>
                <w:szCs w:val="22"/>
              </w:rPr>
            </w:pPr>
            <w:r w:rsidRPr="00350A59">
              <w:rPr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E0" w:rsidRPr="00350A59" w:rsidRDefault="00971FE0">
            <w:pPr>
              <w:jc w:val="both"/>
              <w:rPr>
                <w:sz w:val="22"/>
                <w:szCs w:val="22"/>
              </w:rPr>
            </w:pPr>
          </w:p>
        </w:tc>
      </w:tr>
      <w:tr w:rsidR="00971FE0" w:rsidRPr="00350A59" w:rsidTr="00971FE0">
        <w:trPr>
          <w:trHeight w:val="1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E0" w:rsidRPr="00350A59" w:rsidRDefault="00971FE0">
            <w:pPr>
              <w:rPr>
                <w:sz w:val="22"/>
                <w:szCs w:val="22"/>
              </w:rPr>
            </w:pPr>
            <w:r w:rsidRPr="00350A59">
              <w:rPr>
                <w:sz w:val="22"/>
                <w:szCs w:val="22"/>
              </w:rPr>
              <w:t>Тема доклада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E0" w:rsidRPr="00350A59" w:rsidRDefault="00971FE0">
            <w:pPr>
              <w:jc w:val="both"/>
              <w:rPr>
                <w:sz w:val="22"/>
                <w:szCs w:val="22"/>
              </w:rPr>
            </w:pPr>
          </w:p>
        </w:tc>
      </w:tr>
      <w:tr w:rsidR="00971FE0" w:rsidRPr="00350A59" w:rsidTr="00971FE0">
        <w:trPr>
          <w:trHeight w:val="1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E0" w:rsidRPr="00350A59" w:rsidRDefault="00971FE0">
            <w:pPr>
              <w:rPr>
                <w:sz w:val="22"/>
                <w:szCs w:val="22"/>
              </w:rPr>
            </w:pPr>
            <w:r w:rsidRPr="00350A59">
              <w:rPr>
                <w:sz w:val="22"/>
                <w:szCs w:val="22"/>
              </w:rPr>
              <w:t>Форма участия (очное, заочное)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E0" w:rsidRPr="00350A59" w:rsidRDefault="00971FE0">
            <w:pPr>
              <w:ind w:right="623"/>
              <w:jc w:val="both"/>
              <w:rPr>
                <w:sz w:val="22"/>
                <w:szCs w:val="22"/>
              </w:rPr>
            </w:pPr>
          </w:p>
        </w:tc>
      </w:tr>
      <w:tr w:rsidR="00971FE0" w:rsidRPr="00350A59" w:rsidTr="00971FE0">
        <w:trPr>
          <w:trHeight w:val="1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E0" w:rsidRPr="00350A59" w:rsidRDefault="00971FE0">
            <w:pPr>
              <w:rPr>
                <w:sz w:val="22"/>
                <w:szCs w:val="22"/>
              </w:rPr>
            </w:pPr>
            <w:r w:rsidRPr="00350A59">
              <w:rPr>
                <w:sz w:val="22"/>
                <w:szCs w:val="22"/>
              </w:rPr>
              <w:t xml:space="preserve">Место работы </w:t>
            </w:r>
          </w:p>
          <w:p w:rsidR="00971FE0" w:rsidRPr="00350A59" w:rsidRDefault="00971FE0">
            <w:pPr>
              <w:rPr>
                <w:sz w:val="22"/>
                <w:szCs w:val="22"/>
              </w:rPr>
            </w:pPr>
            <w:r w:rsidRPr="00350A59">
              <w:rPr>
                <w:sz w:val="22"/>
                <w:szCs w:val="22"/>
              </w:rPr>
              <w:t xml:space="preserve">(полное название учреждения, </w:t>
            </w:r>
          </w:p>
          <w:p w:rsidR="00971FE0" w:rsidRPr="00350A59" w:rsidRDefault="00971FE0">
            <w:pPr>
              <w:rPr>
                <w:sz w:val="22"/>
                <w:szCs w:val="22"/>
              </w:rPr>
            </w:pPr>
            <w:r w:rsidRPr="00350A59">
              <w:rPr>
                <w:sz w:val="22"/>
                <w:szCs w:val="22"/>
              </w:rPr>
              <w:t>без сокращений)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E0" w:rsidRPr="00350A59" w:rsidRDefault="00971FE0">
            <w:pPr>
              <w:jc w:val="both"/>
              <w:rPr>
                <w:sz w:val="22"/>
                <w:szCs w:val="22"/>
              </w:rPr>
            </w:pPr>
          </w:p>
        </w:tc>
      </w:tr>
      <w:tr w:rsidR="00971FE0" w:rsidRPr="00350A59" w:rsidTr="00971FE0">
        <w:trPr>
          <w:trHeight w:val="1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E0" w:rsidRPr="00350A59" w:rsidRDefault="00971FE0">
            <w:pPr>
              <w:rPr>
                <w:sz w:val="22"/>
                <w:szCs w:val="22"/>
              </w:rPr>
            </w:pPr>
            <w:r w:rsidRPr="00350A59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E0" w:rsidRPr="00350A59" w:rsidRDefault="00971FE0">
            <w:pPr>
              <w:jc w:val="both"/>
              <w:rPr>
                <w:sz w:val="22"/>
                <w:szCs w:val="22"/>
              </w:rPr>
            </w:pPr>
          </w:p>
        </w:tc>
      </w:tr>
      <w:tr w:rsidR="00971FE0" w:rsidRPr="00350A59" w:rsidTr="00971FE0">
        <w:trPr>
          <w:trHeight w:val="1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E0" w:rsidRPr="00350A59" w:rsidRDefault="00971FE0">
            <w:pPr>
              <w:rPr>
                <w:sz w:val="22"/>
                <w:szCs w:val="22"/>
              </w:rPr>
            </w:pPr>
            <w:r w:rsidRPr="00350A59">
              <w:rPr>
                <w:sz w:val="22"/>
                <w:szCs w:val="22"/>
              </w:rPr>
              <w:t xml:space="preserve">Ученая степень, звание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E0" w:rsidRPr="00350A59" w:rsidRDefault="00971FE0">
            <w:pPr>
              <w:jc w:val="both"/>
              <w:rPr>
                <w:sz w:val="22"/>
                <w:szCs w:val="22"/>
              </w:rPr>
            </w:pPr>
          </w:p>
        </w:tc>
      </w:tr>
      <w:tr w:rsidR="00971FE0" w:rsidRPr="00350A59" w:rsidTr="00971FE0">
        <w:trPr>
          <w:trHeight w:val="1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E0" w:rsidRPr="00350A59" w:rsidRDefault="00971FE0">
            <w:pPr>
              <w:rPr>
                <w:sz w:val="22"/>
                <w:szCs w:val="22"/>
              </w:rPr>
            </w:pPr>
            <w:r w:rsidRPr="00350A59">
              <w:rPr>
                <w:sz w:val="22"/>
                <w:szCs w:val="22"/>
              </w:rPr>
              <w:t>E-mail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E0" w:rsidRPr="00350A59" w:rsidRDefault="00971FE0">
            <w:pPr>
              <w:jc w:val="both"/>
              <w:rPr>
                <w:sz w:val="22"/>
                <w:szCs w:val="22"/>
              </w:rPr>
            </w:pPr>
          </w:p>
        </w:tc>
      </w:tr>
      <w:tr w:rsidR="00971FE0" w:rsidRPr="00350A59" w:rsidTr="00971FE0">
        <w:trPr>
          <w:trHeight w:val="1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E0" w:rsidRPr="00350A59" w:rsidRDefault="00971FE0">
            <w:pPr>
              <w:rPr>
                <w:sz w:val="22"/>
                <w:szCs w:val="22"/>
              </w:rPr>
            </w:pPr>
            <w:r w:rsidRPr="00350A59">
              <w:rPr>
                <w:sz w:val="22"/>
                <w:szCs w:val="22"/>
              </w:rPr>
              <w:t>Контактные телефоны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E0" w:rsidRPr="00350A59" w:rsidRDefault="00971FE0">
            <w:pPr>
              <w:jc w:val="both"/>
              <w:rPr>
                <w:sz w:val="22"/>
                <w:szCs w:val="22"/>
              </w:rPr>
            </w:pPr>
          </w:p>
        </w:tc>
      </w:tr>
      <w:tr w:rsidR="00971FE0" w:rsidRPr="00350A59" w:rsidTr="00971FE0">
        <w:trPr>
          <w:trHeight w:val="1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E0" w:rsidRPr="00350A59" w:rsidRDefault="00971FE0">
            <w:pPr>
              <w:rPr>
                <w:sz w:val="22"/>
                <w:szCs w:val="22"/>
              </w:rPr>
            </w:pPr>
            <w:r w:rsidRPr="00350A59">
              <w:rPr>
                <w:sz w:val="22"/>
                <w:szCs w:val="22"/>
              </w:rPr>
              <w:t>Почтовый адрес (с индексом)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E0" w:rsidRPr="00350A59" w:rsidRDefault="00971FE0">
            <w:pPr>
              <w:jc w:val="both"/>
              <w:rPr>
                <w:sz w:val="22"/>
                <w:szCs w:val="22"/>
              </w:rPr>
            </w:pPr>
          </w:p>
        </w:tc>
      </w:tr>
      <w:tr w:rsidR="00971FE0" w:rsidRPr="00350A59" w:rsidTr="00971FE0">
        <w:trPr>
          <w:trHeight w:val="1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E0" w:rsidRPr="00350A59" w:rsidRDefault="00971FE0">
            <w:pPr>
              <w:rPr>
                <w:sz w:val="22"/>
                <w:szCs w:val="22"/>
              </w:rPr>
            </w:pPr>
            <w:r w:rsidRPr="00350A59">
              <w:rPr>
                <w:sz w:val="22"/>
                <w:szCs w:val="22"/>
              </w:rPr>
              <w:t>Потребность в видеопроекторе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E0" w:rsidRPr="00350A59" w:rsidRDefault="00971FE0">
            <w:pPr>
              <w:jc w:val="both"/>
              <w:rPr>
                <w:sz w:val="22"/>
                <w:szCs w:val="22"/>
              </w:rPr>
            </w:pPr>
          </w:p>
        </w:tc>
      </w:tr>
    </w:tbl>
    <w:p w:rsidR="00971FE0" w:rsidRPr="00350A59" w:rsidRDefault="00971FE0" w:rsidP="00971FE0">
      <w:pPr>
        <w:jc w:val="both"/>
        <w:rPr>
          <w:iCs/>
          <w:sz w:val="22"/>
          <w:szCs w:val="22"/>
        </w:rPr>
      </w:pPr>
    </w:p>
    <w:p w:rsidR="00971FE0" w:rsidRPr="00350A59" w:rsidRDefault="00971FE0" w:rsidP="00971FE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2"/>
          <w:szCs w:val="22"/>
        </w:rPr>
      </w:pPr>
      <w:r w:rsidRPr="00350A59">
        <w:rPr>
          <w:b/>
          <w:sz w:val="22"/>
          <w:szCs w:val="22"/>
        </w:rPr>
        <w:t xml:space="preserve">Заявку </w:t>
      </w:r>
      <w:r w:rsidRPr="00350A59">
        <w:rPr>
          <w:sz w:val="22"/>
          <w:szCs w:val="22"/>
        </w:rPr>
        <w:t xml:space="preserve">на участие в конференции направлять </w:t>
      </w:r>
      <w:r w:rsidRPr="00350A59">
        <w:rPr>
          <w:b/>
          <w:sz w:val="22"/>
          <w:szCs w:val="22"/>
        </w:rPr>
        <w:t>одновременно со статьёй</w:t>
      </w:r>
      <w:r w:rsidRPr="00350A59">
        <w:rPr>
          <w:sz w:val="22"/>
          <w:szCs w:val="22"/>
        </w:rPr>
        <w:t xml:space="preserve"> до </w:t>
      </w:r>
      <w:r w:rsidRPr="00350A59">
        <w:rPr>
          <w:b/>
          <w:sz w:val="22"/>
          <w:szCs w:val="22"/>
        </w:rPr>
        <w:t>15 июня 201</w:t>
      </w:r>
      <w:r w:rsidR="002E1DD1" w:rsidRPr="002E1DD1">
        <w:rPr>
          <w:b/>
          <w:sz w:val="22"/>
          <w:szCs w:val="22"/>
        </w:rPr>
        <w:t>7</w:t>
      </w:r>
      <w:r w:rsidRPr="00350A59">
        <w:rPr>
          <w:b/>
          <w:sz w:val="22"/>
          <w:szCs w:val="22"/>
        </w:rPr>
        <w:t xml:space="preserve"> г. </w:t>
      </w:r>
      <w:r w:rsidRPr="00350A59">
        <w:rPr>
          <w:sz w:val="22"/>
          <w:szCs w:val="22"/>
        </w:rPr>
        <w:t xml:space="preserve">на электронный адрес оргкомитета </w:t>
      </w:r>
      <w:hyperlink r:id="rId12" w:history="1">
        <w:r w:rsidRPr="00350A59">
          <w:rPr>
            <w:rStyle w:val="a3"/>
            <w:sz w:val="22"/>
            <w:szCs w:val="22"/>
          </w:rPr>
          <w:t>kazart</w:t>
        </w:r>
        <w:r w:rsidRPr="00350A59">
          <w:rPr>
            <w:rStyle w:val="a3"/>
            <w:sz w:val="22"/>
            <w:szCs w:val="22"/>
            <w:lang w:val="en-US"/>
          </w:rPr>
          <w:t>critic</w:t>
        </w:r>
        <w:r w:rsidRPr="00350A59">
          <w:rPr>
            <w:rStyle w:val="a3"/>
            <w:sz w:val="22"/>
            <w:szCs w:val="22"/>
          </w:rPr>
          <w:t>@</w:t>
        </w:r>
        <w:r w:rsidRPr="00350A59">
          <w:rPr>
            <w:rStyle w:val="a3"/>
            <w:sz w:val="22"/>
            <w:szCs w:val="22"/>
            <w:lang w:val="en-US"/>
          </w:rPr>
          <w:t>yandex</w:t>
        </w:r>
        <w:r w:rsidRPr="00350A59">
          <w:rPr>
            <w:rStyle w:val="a3"/>
            <w:sz w:val="22"/>
            <w:szCs w:val="22"/>
          </w:rPr>
          <w:t>.ru</w:t>
        </w:r>
      </w:hyperlink>
    </w:p>
    <w:p w:rsidR="00971FE0" w:rsidRPr="00350A59" w:rsidRDefault="00971FE0" w:rsidP="00971FE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2"/>
          <w:szCs w:val="22"/>
        </w:rPr>
      </w:pPr>
      <w:r w:rsidRPr="00350A59">
        <w:rPr>
          <w:i/>
          <w:sz w:val="22"/>
          <w:szCs w:val="22"/>
        </w:rPr>
        <w:t>В строке «Тема»</w:t>
      </w:r>
      <w:r w:rsidRPr="00350A59">
        <w:rPr>
          <w:sz w:val="22"/>
          <w:szCs w:val="22"/>
        </w:rPr>
        <w:t xml:space="preserve"> указать: «</w:t>
      </w:r>
      <w:r w:rsidRPr="00350A59">
        <w:rPr>
          <w:sz w:val="22"/>
          <w:szCs w:val="22"/>
          <w:lang w:val="en-US"/>
        </w:rPr>
        <w:t>V</w:t>
      </w:r>
      <w:r w:rsidRPr="00350A59">
        <w:rPr>
          <w:sz w:val="22"/>
          <w:szCs w:val="22"/>
        </w:rPr>
        <w:t xml:space="preserve"> искусствоведческие чтения». </w:t>
      </w:r>
    </w:p>
    <w:p w:rsidR="00971FE0" w:rsidRPr="00350A59" w:rsidRDefault="00971FE0" w:rsidP="00971FE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bCs/>
          <w:sz w:val="22"/>
          <w:szCs w:val="22"/>
        </w:rPr>
      </w:pPr>
      <w:r w:rsidRPr="00350A59">
        <w:rPr>
          <w:b/>
          <w:sz w:val="22"/>
          <w:szCs w:val="22"/>
        </w:rPr>
        <w:t>Ф</w:t>
      </w:r>
      <w:r w:rsidRPr="00350A59">
        <w:rPr>
          <w:b/>
          <w:bCs/>
          <w:sz w:val="22"/>
          <w:szCs w:val="22"/>
        </w:rPr>
        <w:t>айл назвать фамилией автора (всех соавторов).</w:t>
      </w:r>
      <w:r w:rsidRPr="00350A59">
        <w:rPr>
          <w:bCs/>
          <w:sz w:val="22"/>
          <w:szCs w:val="22"/>
        </w:rPr>
        <w:t xml:space="preserve"> </w:t>
      </w:r>
    </w:p>
    <w:p w:rsidR="00971FE0" w:rsidRPr="00350A59" w:rsidRDefault="00971FE0" w:rsidP="00971FE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bCs/>
          <w:sz w:val="22"/>
          <w:szCs w:val="22"/>
        </w:rPr>
      </w:pPr>
    </w:p>
    <w:p w:rsidR="00971FE0" w:rsidRPr="00350A59" w:rsidRDefault="00971FE0" w:rsidP="00971FE0">
      <w:pPr>
        <w:jc w:val="right"/>
        <w:rPr>
          <w:b/>
          <w:i/>
          <w:sz w:val="22"/>
          <w:szCs w:val="22"/>
        </w:rPr>
      </w:pPr>
    </w:p>
    <w:p w:rsidR="00971FE0" w:rsidRPr="00350A59" w:rsidRDefault="00971FE0" w:rsidP="00971FE0">
      <w:pPr>
        <w:jc w:val="right"/>
        <w:rPr>
          <w:b/>
          <w:i/>
          <w:sz w:val="22"/>
          <w:szCs w:val="22"/>
        </w:rPr>
      </w:pPr>
      <w:r w:rsidRPr="00350A59">
        <w:rPr>
          <w:b/>
          <w:i/>
          <w:sz w:val="22"/>
          <w:szCs w:val="22"/>
        </w:rPr>
        <w:t>Приложение 2</w:t>
      </w:r>
    </w:p>
    <w:p w:rsidR="00971FE0" w:rsidRPr="00350A59" w:rsidRDefault="00971FE0" w:rsidP="00971FE0">
      <w:pPr>
        <w:jc w:val="right"/>
        <w:rPr>
          <w:b/>
          <w:i/>
          <w:sz w:val="22"/>
          <w:szCs w:val="22"/>
        </w:rPr>
      </w:pPr>
    </w:p>
    <w:p w:rsidR="00971FE0" w:rsidRPr="00350A59" w:rsidRDefault="00971FE0" w:rsidP="00971FE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2"/>
          <w:szCs w:val="22"/>
        </w:rPr>
      </w:pPr>
      <w:r w:rsidRPr="00350A59">
        <w:rPr>
          <w:b/>
          <w:bCs/>
          <w:sz w:val="22"/>
          <w:szCs w:val="22"/>
        </w:rPr>
        <w:t xml:space="preserve">Требования к оформлению текста статьи </w:t>
      </w:r>
    </w:p>
    <w:p w:rsidR="00971FE0" w:rsidRPr="00350A59" w:rsidRDefault="00971FE0" w:rsidP="00971FE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2"/>
          <w:szCs w:val="22"/>
        </w:rPr>
      </w:pPr>
    </w:p>
    <w:p w:rsidR="00971FE0" w:rsidRPr="00350A59" w:rsidRDefault="00971FE0" w:rsidP="00971FE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2"/>
          <w:szCs w:val="22"/>
        </w:rPr>
      </w:pPr>
      <w:r w:rsidRPr="00350A59">
        <w:rPr>
          <w:bCs/>
          <w:sz w:val="22"/>
          <w:szCs w:val="22"/>
        </w:rPr>
        <w:t xml:space="preserve">– объем статьи (без учета иллюстраций) должен составлять от 8 до 12 страниц (приблизительно 13 000 – 20 000 знаков); </w:t>
      </w:r>
    </w:p>
    <w:p w:rsidR="00971FE0" w:rsidRPr="00350A59" w:rsidRDefault="00971FE0" w:rsidP="00971FE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2"/>
          <w:szCs w:val="22"/>
        </w:rPr>
      </w:pPr>
      <w:r w:rsidRPr="00350A59">
        <w:rPr>
          <w:bCs/>
          <w:sz w:val="22"/>
          <w:szCs w:val="22"/>
        </w:rPr>
        <w:t xml:space="preserve">– шрифт </w:t>
      </w:r>
      <w:r w:rsidRPr="00350A59">
        <w:rPr>
          <w:bCs/>
          <w:sz w:val="22"/>
          <w:szCs w:val="22"/>
          <w:lang w:val="en-US"/>
        </w:rPr>
        <w:t>Times</w:t>
      </w:r>
      <w:r w:rsidRPr="00350A59">
        <w:rPr>
          <w:bCs/>
          <w:sz w:val="22"/>
          <w:szCs w:val="22"/>
        </w:rPr>
        <w:t xml:space="preserve"> </w:t>
      </w:r>
      <w:r w:rsidRPr="00350A59">
        <w:rPr>
          <w:bCs/>
          <w:sz w:val="22"/>
          <w:szCs w:val="22"/>
          <w:lang w:val="en-US"/>
        </w:rPr>
        <w:t>New</w:t>
      </w:r>
      <w:r w:rsidRPr="00350A59">
        <w:rPr>
          <w:bCs/>
          <w:sz w:val="22"/>
          <w:szCs w:val="22"/>
        </w:rPr>
        <w:t xml:space="preserve"> </w:t>
      </w:r>
      <w:r w:rsidRPr="00350A59">
        <w:rPr>
          <w:bCs/>
          <w:sz w:val="22"/>
          <w:szCs w:val="22"/>
          <w:lang w:val="en-US"/>
        </w:rPr>
        <w:t>Roman</w:t>
      </w:r>
      <w:r w:rsidRPr="00350A59">
        <w:rPr>
          <w:bCs/>
          <w:sz w:val="22"/>
          <w:szCs w:val="22"/>
        </w:rPr>
        <w:t xml:space="preserve">, кегль текста – 14, межстрочный интервал в тексте статьи полуторный; </w:t>
      </w:r>
    </w:p>
    <w:p w:rsidR="00971FE0" w:rsidRPr="00350A59" w:rsidRDefault="00971FE0" w:rsidP="00971FE0">
      <w:pPr>
        <w:tabs>
          <w:tab w:val="left" w:pos="851"/>
          <w:tab w:val="left" w:pos="1134"/>
        </w:tabs>
        <w:jc w:val="both"/>
        <w:rPr>
          <w:sz w:val="22"/>
          <w:szCs w:val="22"/>
        </w:rPr>
      </w:pPr>
      <w:r w:rsidRPr="00350A59">
        <w:rPr>
          <w:bCs/>
          <w:sz w:val="22"/>
          <w:szCs w:val="22"/>
        </w:rPr>
        <w:t>– ниже названия статьи приводятся имя, отчество и фамилия автора (всех соавторов) полностью, без сокращений</w:t>
      </w:r>
      <w:r w:rsidRPr="00350A59">
        <w:rPr>
          <w:sz w:val="22"/>
          <w:szCs w:val="22"/>
        </w:rPr>
        <w:t>;</w:t>
      </w:r>
    </w:p>
    <w:p w:rsidR="00971FE0" w:rsidRPr="00350A59" w:rsidRDefault="00971FE0" w:rsidP="00971FE0">
      <w:pPr>
        <w:tabs>
          <w:tab w:val="left" w:pos="851"/>
          <w:tab w:val="left" w:pos="1134"/>
        </w:tabs>
        <w:rPr>
          <w:sz w:val="22"/>
          <w:szCs w:val="22"/>
        </w:rPr>
      </w:pPr>
      <w:r w:rsidRPr="00350A59">
        <w:rPr>
          <w:sz w:val="22"/>
          <w:szCs w:val="22"/>
        </w:rPr>
        <w:t>– в случ</w:t>
      </w:r>
      <w:r w:rsidR="002E1DD1">
        <w:rPr>
          <w:sz w:val="22"/>
          <w:szCs w:val="22"/>
        </w:rPr>
        <w:t>ае, если в тексте приведены абб</w:t>
      </w:r>
      <w:r w:rsidRPr="00350A59">
        <w:rPr>
          <w:sz w:val="22"/>
          <w:szCs w:val="22"/>
        </w:rPr>
        <w:t xml:space="preserve">ревиатуры, не являющиеся общепринятыми, в конце статьи привести их расшифровку; </w:t>
      </w:r>
    </w:p>
    <w:p w:rsidR="00971FE0" w:rsidRPr="00350A59" w:rsidRDefault="00971FE0" w:rsidP="00971FE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2"/>
          <w:szCs w:val="22"/>
        </w:rPr>
      </w:pPr>
      <w:r w:rsidRPr="00350A59">
        <w:rPr>
          <w:bCs/>
          <w:sz w:val="22"/>
          <w:szCs w:val="22"/>
        </w:rPr>
        <w:t xml:space="preserve">– библиографические ссылки приводятся внутри текста </w:t>
      </w:r>
      <w:r w:rsidR="00B373E2">
        <w:rPr>
          <w:bCs/>
          <w:sz w:val="22"/>
          <w:szCs w:val="22"/>
        </w:rPr>
        <w:t xml:space="preserve">в квадратных скобках, например: </w:t>
      </w:r>
      <w:r w:rsidRPr="00350A59">
        <w:rPr>
          <w:bCs/>
          <w:sz w:val="22"/>
          <w:szCs w:val="22"/>
        </w:rPr>
        <w:t>[2, с. 15–16];</w:t>
      </w:r>
    </w:p>
    <w:p w:rsidR="00971FE0" w:rsidRPr="00350A59" w:rsidRDefault="00971FE0" w:rsidP="00971FE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2"/>
          <w:szCs w:val="22"/>
        </w:rPr>
      </w:pPr>
      <w:r w:rsidRPr="00350A59">
        <w:rPr>
          <w:bCs/>
          <w:sz w:val="22"/>
          <w:szCs w:val="22"/>
        </w:rPr>
        <w:t>– список литературы и источников, оформленный в соответствии с действующим стандартом, пронумерованный, размещается в конце текста;</w:t>
      </w:r>
    </w:p>
    <w:p w:rsidR="00971FE0" w:rsidRPr="00350A59" w:rsidRDefault="00971FE0" w:rsidP="00971FE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2"/>
          <w:szCs w:val="22"/>
        </w:rPr>
      </w:pPr>
      <w:r w:rsidRPr="00350A59">
        <w:rPr>
          <w:bCs/>
          <w:sz w:val="22"/>
          <w:szCs w:val="22"/>
        </w:rPr>
        <w:t>– файл с текстом статьи назвать фамилией автора (всех соавторов).</w:t>
      </w:r>
    </w:p>
    <w:p w:rsidR="00971FE0" w:rsidRPr="00350A59" w:rsidRDefault="00971FE0" w:rsidP="00971FE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2"/>
          <w:szCs w:val="22"/>
        </w:rPr>
      </w:pPr>
    </w:p>
    <w:p w:rsidR="006852DD" w:rsidRDefault="006852DD">
      <w:pPr>
        <w:spacing w:after="20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971FE0" w:rsidRPr="00350A59" w:rsidRDefault="00971FE0" w:rsidP="00971FE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2"/>
          <w:szCs w:val="22"/>
        </w:rPr>
      </w:pPr>
    </w:p>
    <w:p w:rsidR="00971FE0" w:rsidRPr="006852DD" w:rsidRDefault="00971FE0" w:rsidP="00971FE0">
      <w:pPr>
        <w:jc w:val="right"/>
        <w:rPr>
          <w:b/>
          <w:i/>
          <w:sz w:val="22"/>
          <w:szCs w:val="22"/>
        </w:rPr>
      </w:pPr>
      <w:r w:rsidRPr="006852DD">
        <w:rPr>
          <w:b/>
          <w:i/>
          <w:sz w:val="22"/>
          <w:szCs w:val="22"/>
        </w:rPr>
        <w:t>Приложение 3</w:t>
      </w:r>
    </w:p>
    <w:p w:rsidR="00971FE0" w:rsidRPr="00350A59" w:rsidRDefault="00971FE0" w:rsidP="00971FE0">
      <w:pPr>
        <w:jc w:val="right"/>
        <w:rPr>
          <w:i/>
          <w:sz w:val="22"/>
          <w:szCs w:val="22"/>
        </w:rPr>
      </w:pPr>
    </w:p>
    <w:p w:rsidR="00971FE0" w:rsidRPr="00350A59" w:rsidRDefault="00971FE0" w:rsidP="00971FE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2"/>
          <w:szCs w:val="22"/>
        </w:rPr>
      </w:pPr>
      <w:r w:rsidRPr="00350A59">
        <w:rPr>
          <w:b/>
          <w:bCs/>
          <w:sz w:val="22"/>
          <w:szCs w:val="22"/>
        </w:rPr>
        <w:t>Требования к иллюстрациям</w:t>
      </w:r>
    </w:p>
    <w:p w:rsidR="00971FE0" w:rsidRPr="00350A59" w:rsidRDefault="00971FE0" w:rsidP="00971FE0">
      <w:pPr>
        <w:suppressAutoHyphens/>
        <w:jc w:val="both"/>
        <w:rPr>
          <w:b/>
          <w:i/>
          <w:sz w:val="22"/>
          <w:szCs w:val="22"/>
          <w:lang w:eastAsia="zh-CN"/>
        </w:rPr>
      </w:pPr>
    </w:p>
    <w:p w:rsidR="00971FE0" w:rsidRPr="00350A59" w:rsidRDefault="00971FE0" w:rsidP="00971FE0">
      <w:pPr>
        <w:pStyle w:val="a4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  <w:r w:rsidRPr="00350A59">
        <w:rPr>
          <w:bCs/>
          <w:sz w:val="22"/>
          <w:szCs w:val="22"/>
        </w:rPr>
        <w:t xml:space="preserve">– изображений, иллюстрирующих текст статьи, должно быть не более 6-ти; </w:t>
      </w:r>
    </w:p>
    <w:p w:rsidR="00971FE0" w:rsidRPr="00350A59" w:rsidRDefault="00971FE0" w:rsidP="00971FE0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  <w:shd w:val="clear" w:color="auto" w:fill="FFFFFF"/>
        </w:rPr>
      </w:pPr>
      <w:r w:rsidRPr="00350A59">
        <w:rPr>
          <w:bCs/>
          <w:sz w:val="22"/>
          <w:szCs w:val="22"/>
        </w:rPr>
        <w:t>– изображения должны быть пригодного для печати качества: р</w:t>
      </w:r>
      <w:r w:rsidRPr="00350A59">
        <w:rPr>
          <w:sz w:val="22"/>
          <w:szCs w:val="22"/>
          <w:shd w:val="clear" w:color="auto" w:fill="FFFFFF"/>
        </w:rPr>
        <w:t xml:space="preserve">астровые изображения необходимо отсканировать с разрешением не менее 300 dpi; </w:t>
      </w:r>
    </w:p>
    <w:p w:rsidR="00971FE0" w:rsidRPr="00350A59" w:rsidRDefault="00971FE0" w:rsidP="00971FE0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350A59">
        <w:rPr>
          <w:sz w:val="22"/>
          <w:szCs w:val="22"/>
          <w:shd w:val="clear" w:color="auto" w:fill="FFFFFF"/>
        </w:rPr>
        <w:t>– форматы изображения:</w:t>
      </w:r>
      <w:r w:rsidRPr="00350A59">
        <w:rPr>
          <w:sz w:val="22"/>
          <w:szCs w:val="22"/>
        </w:rPr>
        <w:t xml:space="preserve"> TIFF; JPEG без сжатия;</w:t>
      </w:r>
    </w:p>
    <w:p w:rsidR="00971FE0" w:rsidRPr="00350A59" w:rsidRDefault="00971FE0" w:rsidP="00971FE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350A59">
        <w:rPr>
          <w:bCs/>
          <w:sz w:val="22"/>
          <w:szCs w:val="22"/>
        </w:rPr>
        <w:t xml:space="preserve">– иллюстрации </w:t>
      </w:r>
      <w:r w:rsidRPr="00350A59">
        <w:rPr>
          <w:sz w:val="22"/>
          <w:szCs w:val="22"/>
          <w:shd w:val="clear" w:color="auto" w:fill="FFFFFF"/>
        </w:rPr>
        <w:t>выслать отдельными вложениями</w:t>
      </w:r>
      <w:r w:rsidRPr="00350A59">
        <w:rPr>
          <w:rStyle w:val="a8"/>
          <w:b w:val="0"/>
          <w:sz w:val="22"/>
          <w:szCs w:val="22"/>
          <w:shd w:val="clear" w:color="auto" w:fill="FFFFFF"/>
        </w:rPr>
        <w:t xml:space="preserve">, </w:t>
      </w:r>
      <w:r w:rsidRPr="00350A59">
        <w:rPr>
          <w:rStyle w:val="a8"/>
          <w:sz w:val="22"/>
          <w:szCs w:val="22"/>
          <w:shd w:val="clear" w:color="auto" w:fill="FFFFFF"/>
        </w:rPr>
        <w:t xml:space="preserve">не </w:t>
      </w:r>
      <w:r w:rsidRPr="00350A59">
        <w:rPr>
          <w:rStyle w:val="a8"/>
          <w:b w:val="0"/>
          <w:sz w:val="22"/>
          <w:szCs w:val="22"/>
          <w:shd w:val="clear" w:color="auto" w:fill="FFFFFF"/>
        </w:rPr>
        <w:t>вставляя</w:t>
      </w:r>
      <w:r w:rsidRPr="00350A59">
        <w:rPr>
          <w:b/>
          <w:bCs/>
          <w:sz w:val="22"/>
          <w:szCs w:val="22"/>
        </w:rPr>
        <w:t xml:space="preserve"> </w:t>
      </w:r>
      <w:r w:rsidRPr="00350A59">
        <w:rPr>
          <w:bCs/>
          <w:sz w:val="22"/>
          <w:szCs w:val="22"/>
        </w:rPr>
        <w:t>в</w:t>
      </w:r>
      <w:r w:rsidRPr="00350A59">
        <w:rPr>
          <w:sz w:val="22"/>
          <w:szCs w:val="22"/>
          <w:shd w:val="clear" w:color="auto" w:fill="FFFFFF"/>
        </w:rPr>
        <w:t xml:space="preserve"> их в текст «word»;</w:t>
      </w:r>
    </w:p>
    <w:p w:rsidR="00971FE0" w:rsidRPr="00350A59" w:rsidRDefault="00971FE0" w:rsidP="00971FE0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350A59">
        <w:rPr>
          <w:sz w:val="22"/>
          <w:szCs w:val="22"/>
        </w:rPr>
        <w:t>– файлы с иллюстрациями пронумеровать.  Проследить, чтобы номер файла с иллюстрацией строго соответствовал развернутой подписи к иллюстрации;</w:t>
      </w:r>
    </w:p>
    <w:p w:rsidR="00971FE0" w:rsidRPr="00350A59" w:rsidRDefault="00971FE0" w:rsidP="00971FE0">
      <w:pPr>
        <w:pStyle w:val="a4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  <w:r w:rsidRPr="00350A59">
        <w:rPr>
          <w:bCs/>
          <w:sz w:val="22"/>
          <w:szCs w:val="22"/>
        </w:rPr>
        <w:t>– список подписей к иллюстрациям, оформленный в виде таблицы, выслать отдельным вложением.</w:t>
      </w:r>
    </w:p>
    <w:p w:rsidR="00971FE0" w:rsidRPr="00350A59" w:rsidRDefault="00971FE0" w:rsidP="00971FE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rPr>
          <w:bCs/>
          <w:sz w:val="22"/>
          <w:szCs w:val="22"/>
        </w:rPr>
      </w:pPr>
    </w:p>
    <w:p w:rsidR="00971FE0" w:rsidRPr="00350A59" w:rsidRDefault="00971FE0" w:rsidP="00971FE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center"/>
        <w:rPr>
          <w:b/>
          <w:bCs/>
          <w:sz w:val="22"/>
          <w:szCs w:val="22"/>
        </w:rPr>
      </w:pPr>
    </w:p>
    <w:p w:rsidR="00971FE0" w:rsidRPr="00350A59" w:rsidRDefault="00971FE0" w:rsidP="00971FE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center"/>
        <w:rPr>
          <w:bCs/>
          <w:sz w:val="22"/>
          <w:szCs w:val="22"/>
        </w:rPr>
      </w:pPr>
      <w:r w:rsidRPr="00350A59">
        <w:rPr>
          <w:b/>
          <w:bCs/>
          <w:sz w:val="22"/>
          <w:szCs w:val="22"/>
        </w:rPr>
        <w:t>Пример</w:t>
      </w:r>
    </w:p>
    <w:p w:rsidR="00971FE0" w:rsidRPr="00350A59" w:rsidRDefault="00971FE0" w:rsidP="00971FE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center"/>
        <w:rPr>
          <w:bCs/>
          <w:sz w:val="22"/>
          <w:szCs w:val="22"/>
        </w:rPr>
      </w:pPr>
      <w:r w:rsidRPr="00350A59">
        <w:rPr>
          <w:bCs/>
          <w:sz w:val="22"/>
          <w:szCs w:val="22"/>
        </w:rPr>
        <w:t>оформления подписей к иллюстрациям</w:t>
      </w:r>
    </w:p>
    <w:p w:rsidR="00971FE0" w:rsidRPr="00350A59" w:rsidRDefault="00971FE0" w:rsidP="00971FE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right"/>
        <w:rPr>
          <w:bCs/>
          <w:i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7796"/>
      </w:tblGrid>
      <w:tr w:rsidR="00971FE0" w:rsidRPr="00350A59" w:rsidTr="00971FE0"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E0" w:rsidRPr="00350A59" w:rsidRDefault="00971FE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50A59">
              <w:rPr>
                <w:sz w:val="22"/>
                <w:szCs w:val="22"/>
                <w:lang w:eastAsia="zh-CN"/>
              </w:rPr>
              <w:t>Ф.И.О. автора (соавторов) статьи</w:t>
            </w:r>
          </w:p>
          <w:p w:rsidR="00971FE0" w:rsidRPr="00350A59" w:rsidRDefault="00971FE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971FE0" w:rsidRPr="00350A59" w:rsidTr="00971FE0"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E0" w:rsidRPr="00350A59" w:rsidRDefault="00971FE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50A59">
              <w:rPr>
                <w:sz w:val="22"/>
                <w:szCs w:val="22"/>
                <w:lang w:eastAsia="zh-CN"/>
              </w:rPr>
              <w:t>ПЕРЕЧЕНЬ ИЛЛЮСТРАЦИЙ К СТАТЬЕ</w:t>
            </w:r>
          </w:p>
        </w:tc>
      </w:tr>
      <w:tr w:rsidR="00971FE0" w:rsidRPr="00350A59" w:rsidTr="00971FE0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E0" w:rsidRPr="00350A59" w:rsidRDefault="00971FE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50A59">
              <w:rPr>
                <w:b/>
                <w:sz w:val="22"/>
                <w:szCs w:val="22"/>
                <w:lang w:eastAsia="zh-CN"/>
              </w:rPr>
              <w:t>Номер файла</w:t>
            </w:r>
            <w:r w:rsidRPr="00350A59">
              <w:rPr>
                <w:sz w:val="22"/>
                <w:szCs w:val="22"/>
                <w:lang w:eastAsia="zh-CN"/>
              </w:rPr>
              <w:t xml:space="preserve"> </w:t>
            </w:r>
          </w:p>
          <w:p w:rsidR="00971FE0" w:rsidRPr="00350A59" w:rsidRDefault="00971FE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50A59">
              <w:rPr>
                <w:sz w:val="22"/>
                <w:szCs w:val="22"/>
                <w:lang w:eastAsia="zh-CN"/>
              </w:rPr>
              <w:t>с иллюстрацией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E0" w:rsidRPr="00350A59" w:rsidRDefault="00971FE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50A59">
              <w:rPr>
                <w:sz w:val="22"/>
                <w:szCs w:val="22"/>
                <w:lang w:eastAsia="zh-CN"/>
              </w:rPr>
              <w:t xml:space="preserve">Развернутая подпись </w:t>
            </w:r>
          </w:p>
          <w:p w:rsidR="00971FE0" w:rsidRPr="00350A59" w:rsidRDefault="00971FE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50A59">
              <w:rPr>
                <w:sz w:val="22"/>
                <w:szCs w:val="22"/>
                <w:lang w:eastAsia="zh-CN"/>
              </w:rPr>
              <w:t>к иллюстрации</w:t>
            </w:r>
          </w:p>
        </w:tc>
      </w:tr>
      <w:tr w:rsidR="00971FE0" w:rsidRPr="00350A59" w:rsidTr="00971FE0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E0" w:rsidRPr="00350A59" w:rsidRDefault="00971FE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50A59">
              <w:rPr>
                <w:b/>
                <w:sz w:val="22"/>
                <w:szCs w:val="22"/>
                <w:lang w:eastAsia="zh-CN"/>
              </w:rPr>
              <w:t>1_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E0" w:rsidRPr="00350A59" w:rsidRDefault="00971FE0">
            <w:pPr>
              <w:suppressAutoHyphens/>
              <w:rPr>
                <w:sz w:val="22"/>
                <w:szCs w:val="22"/>
                <w:lang w:eastAsia="zh-CN"/>
              </w:rPr>
            </w:pPr>
            <w:r w:rsidRPr="00350A59">
              <w:rPr>
                <w:sz w:val="22"/>
                <w:szCs w:val="22"/>
                <w:lang w:eastAsia="zh-CN"/>
              </w:rPr>
              <w:t>1_Баки Урманче</w:t>
            </w:r>
          </w:p>
          <w:p w:rsidR="00971FE0" w:rsidRPr="00350A59" w:rsidRDefault="00971FE0">
            <w:pPr>
              <w:suppressAutoHyphens/>
              <w:rPr>
                <w:sz w:val="22"/>
                <w:szCs w:val="22"/>
                <w:lang w:eastAsia="zh-CN"/>
              </w:rPr>
            </w:pPr>
            <w:r w:rsidRPr="00350A59">
              <w:rPr>
                <w:sz w:val="22"/>
                <w:szCs w:val="22"/>
                <w:lang w:eastAsia="zh-CN"/>
              </w:rPr>
              <w:t>Автопортрет. 1934</w:t>
            </w:r>
          </w:p>
          <w:p w:rsidR="00971FE0" w:rsidRPr="00350A59" w:rsidRDefault="00971FE0">
            <w:pPr>
              <w:suppressAutoHyphens/>
              <w:rPr>
                <w:sz w:val="22"/>
                <w:szCs w:val="22"/>
                <w:lang w:eastAsia="zh-CN"/>
              </w:rPr>
            </w:pPr>
            <w:r w:rsidRPr="00350A59">
              <w:rPr>
                <w:sz w:val="22"/>
                <w:szCs w:val="22"/>
                <w:lang w:eastAsia="zh-CN"/>
              </w:rPr>
              <w:t>Холст, масло</w:t>
            </w:r>
          </w:p>
          <w:p w:rsidR="00971FE0" w:rsidRPr="00350A59" w:rsidRDefault="00971FE0">
            <w:pPr>
              <w:suppressAutoHyphens/>
              <w:rPr>
                <w:sz w:val="22"/>
                <w:szCs w:val="22"/>
                <w:lang w:eastAsia="zh-CN"/>
              </w:rPr>
            </w:pPr>
            <w:r w:rsidRPr="00350A59">
              <w:rPr>
                <w:sz w:val="22"/>
                <w:szCs w:val="22"/>
                <w:lang w:eastAsia="zh-CN"/>
              </w:rPr>
              <w:t>Из собрания Государстве</w:t>
            </w:r>
            <w:r w:rsidR="008C623C">
              <w:rPr>
                <w:sz w:val="22"/>
                <w:szCs w:val="22"/>
                <w:lang w:eastAsia="zh-CN"/>
              </w:rPr>
              <w:t>н</w:t>
            </w:r>
            <w:r w:rsidRPr="00350A59">
              <w:rPr>
                <w:sz w:val="22"/>
                <w:szCs w:val="22"/>
                <w:lang w:eastAsia="zh-CN"/>
              </w:rPr>
              <w:t>ного музея изобразительных искусств Республики Татарстан, Казань</w:t>
            </w:r>
          </w:p>
        </w:tc>
      </w:tr>
      <w:tr w:rsidR="00971FE0" w:rsidRPr="00350A59" w:rsidTr="00971FE0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E0" w:rsidRPr="00350A59" w:rsidRDefault="00971FE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50A59">
              <w:rPr>
                <w:b/>
                <w:sz w:val="22"/>
                <w:szCs w:val="22"/>
                <w:lang w:eastAsia="zh-CN"/>
              </w:rPr>
              <w:t>2_</w:t>
            </w:r>
          </w:p>
          <w:p w:rsidR="00971FE0" w:rsidRPr="00350A59" w:rsidRDefault="00971FE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  <w:p w:rsidR="00971FE0" w:rsidRPr="00350A59" w:rsidRDefault="00971FE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E0" w:rsidRPr="00350A59" w:rsidRDefault="00971FE0">
            <w:pPr>
              <w:suppressAutoHyphens/>
              <w:rPr>
                <w:sz w:val="22"/>
                <w:szCs w:val="22"/>
                <w:lang w:eastAsia="zh-CN"/>
              </w:rPr>
            </w:pPr>
            <w:r w:rsidRPr="00350A59">
              <w:rPr>
                <w:sz w:val="22"/>
                <w:szCs w:val="22"/>
                <w:lang w:eastAsia="zh-CN"/>
              </w:rPr>
              <w:t>2_Баки Урманче</w:t>
            </w:r>
          </w:p>
          <w:p w:rsidR="00971FE0" w:rsidRPr="00350A59" w:rsidRDefault="00971FE0">
            <w:pPr>
              <w:suppressAutoHyphens/>
              <w:rPr>
                <w:sz w:val="22"/>
                <w:szCs w:val="22"/>
                <w:lang w:eastAsia="zh-CN"/>
              </w:rPr>
            </w:pPr>
            <w:r w:rsidRPr="00350A59">
              <w:rPr>
                <w:sz w:val="22"/>
                <w:szCs w:val="22"/>
                <w:lang w:eastAsia="zh-CN"/>
              </w:rPr>
              <w:t>Казашка в национальном головном уборе. 1942</w:t>
            </w:r>
          </w:p>
          <w:p w:rsidR="00971FE0" w:rsidRPr="00350A59" w:rsidRDefault="00971FE0">
            <w:pPr>
              <w:suppressAutoHyphens/>
              <w:rPr>
                <w:sz w:val="22"/>
                <w:szCs w:val="22"/>
                <w:lang w:eastAsia="zh-CN"/>
              </w:rPr>
            </w:pPr>
            <w:r w:rsidRPr="00350A59">
              <w:rPr>
                <w:sz w:val="22"/>
                <w:szCs w:val="22"/>
                <w:lang w:eastAsia="zh-CN"/>
              </w:rPr>
              <w:t>Бумага, уголь, цветной карандаш, бронзовая краска</w:t>
            </w:r>
          </w:p>
          <w:p w:rsidR="00971FE0" w:rsidRPr="00350A59" w:rsidRDefault="00971FE0">
            <w:pPr>
              <w:suppressAutoHyphens/>
              <w:rPr>
                <w:b/>
                <w:color w:val="FF0000"/>
                <w:sz w:val="22"/>
                <w:szCs w:val="22"/>
                <w:lang w:eastAsia="zh-CN"/>
              </w:rPr>
            </w:pPr>
            <w:r w:rsidRPr="00350A59">
              <w:rPr>
                <w:sz w:val="22"/>
                <w:szCs w:val="22"/>
                <w:lang w:eastAsia="zh-CN"/>
              </w:rPr>
              <w:t>Из собрания Фонда поддержки и развития научных и культурных программ имени Шагабутдина Марждани, Москва</w:t>
            </w:r>
            <w:r w:rsidRPr="00350A59">
              <w:rPr>
                <w:b/>
                <w:color w:val="FF000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971FE0" w:rsidRPr="00350A59" w:rsidTr="00971FE0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E0" w:rsidRPr="00350A59" w:rsidRDefault="00971FE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50A59">
              <w:rPr>
                <w:b/>
                <w:sz w:val="22"/>
                <w:szCs w:val="22"/>
                <w:lang w:eastAsia="zh-CN"/>
              </w:rPr>
              <w:t>3_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E0" w:rsidRPr="00350A59" w:rsidRDefault="00971FE0">
            <w:pPr>
              <w:suppressAutoHyphens/>
              <w:rPr>
                <w:sz w:val="22"/>
                <w:szCs w:val="22"/>
                <w:lang w:eastAsia="zh-CN"/>
              </w:rPr>
            </w:pPr>
            <w:r w:rsidRPr="00350A59">
              <w:rPr>
                <w:sz w:val="22"/>
                <w:szCs w:val="22"/>
                <w:lang w:eastAsia="zh-CN"/>
              </w:rPr>
              <w:t>3_Баки Урманче</w:t>
            </w:r>
          </w:p>
          <w:p w:rsidR="00971FE0" w:rsidRPr="00350A59" w:rsidRDefault="00971FE0">
            <w:pPr>
              <w:suppressAutoHyphens/>
              <w:rPr>
                <w:sz w:val="22"/>
                <w:szCs w:val="22"/>
                <w:lang w:eastAsia="zh-CN"/>
              </w:rPr>
            </w:pPr>
            <w:r w:rsidRPr="00350A59">
              <w:rPr>
                <w:sz w:val="22"/>
                <w:szCs w:val="22"/>
                <w:lang w:eastAsia="zh-CN"/>
              </w:rPr>
              <w:t>Кул Гали. 1965</w:t>
            </w:r>
          </w:p>
          <w:p w:rsidR="00971FE0" w:rsidRPr="00350A59" w:rsidRDefault="00971FE0">
            <w:pPr>
              <w:suppressAutoHyphens/>
              <w:rPr>
                <w:sz w:val="22"/>
                <w:szCs w:val="22"/>
                <w:lang w:eastAsia="zh-CN"/>
              </w:rPr>
            </w:pPr>
            <w:r w:rsidRPr="00350A59">
              <w:rPr>
                <w:sz w:val="22"/>
                <w:szCs w:val="22"/>
                <w:lang w:eastAsia="zh-CN"/>
              </w:rPr>
              <w:t>Мрамор</w:t>
            </w:r>
          </w:p>
          <w:p w:rsidR="00971FE0" w:rsidRPr="00350A59" w:rsidRDefault="00971FE0">
            <w:pPr>
              <w:suppressAutoHyphens/>
              <w:rPr>
                <w:sz w:val="22"/>
                <w:szCs w:val="22"/>
                <w:lang w:eastAsia="zh-CN"/>
              </w:rPr>
            </w:pPr>
            <w:r w:rsidRPr="00350A59">
              <w:rPr>
                <w:sz w:val="22"/>
                <w:szCs w:val="22"/>
                <w:lang w:eastAsia="zh-CN"/>
              </w:rPr>
              <w:t>Из собрания Национального музея Республики Татарстан, Казань</w:t>
            </w:r>
          </w:p>
        </w:tc>
      </w:tr>
      <w:tr w:rsidR="00971FE0" w:rsidRPr="00350A59" w:rsidTr="00971FE0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E0" w:rsidRPr="00350A59" w:rsidRDefault="00971FE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50A59">
              <w:rPr>
                <w:b/>
                <w:sz w:val="22"/>
                <w:szCs w:val="22"/>
                <w:lang w:eastAsia="zh-CN"/>
              </w:rPr>
              <w:t>4_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E0" w:rsidRPr="00350A59" w:rsidRDefault="00971FE0">
            <w:pPr>
              <w:suppressAutoHyphens/>
              <w:rPr>
                <w:sz w:val="22"/>
                <w:szCs w:val="22"/>
                <w:lang w:eastAsia="zh-CN"/>
              </w:rPr>
            </w:pPr>
            <w:r w:rsidRPr="00350A59">
              <w:rPr>
                <w:sz w:val="22"/>
                <w:szCs w:val="22"/>
                <w:lang w:eastAsia="zh-CN"/>
              </w:rPr>
              <w:t>4_Махмут Гасимов</w:t>
            </w:r>
          </w:p>
          <w:p w:rsidR="00971FE0" w:rsidRPr="00350A59" w:rsidRDefault="00971FE0">
            <w:pPr>
              <w:suppressAutoHyphens/>
              <w:rPr>
                <w:sz w:val="22"/>
                <w:szCs w:val="22"/>
                <w:lang w:eastAsia="zh-CN"/>
              </w:rPr>
            </w:pPr>
            <w:r w:rsidRPr="00350A59">
              <w:rPr>
                <w:sz w:val="22"/>
                <w:szCs w:val="22"/>
                <w:lang w:eastAsia="zh-CN"/>
              </w:rPr>
              <w:t>Памятник Баки Урманче. 1997. Бронза.</w:t>
            </w:r>
          </w:p>
          <w:p w:rsidR="00971FE0" w:rsidRPr="00350A59" w:rsidRDefault="00971FE0">
            <w:pPr>
              <w:suppressAutoHyphens/>
              <w:rPr>
                <w:sz w:val="22"/>
                <w:szCs w:val="22"/>
                <w:lang w:eastAsia="zh-CN"/>
              </w:rPr>
            </w:pPr>
            <w:r w:rsidRPr="00350A59">
              <w:rPr>
                <w:sz w:val="22"/>
                <w:szCs w:val="22"/>
                <w:lang w:eastAsia="zh-CN"/>
              </w:rPr>
              <w:t>Казань</w:t>
            </w:r>
          </w:p>
        </w:tc>
      </w:tr>
      <w:tr w:rsidR="00971FE0" w:rsidRPr="00350A59" w:rsidTr="00971FE0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E0" w:rsidRPr="00350A59" w:rsidRDefault="00971FE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50A59">
              <w:rPr>
                <w:b/>
                <w:sz w:val="22"/>
                <w:szCs w:val="22"/>
                <w:lang w:eastAsia="zh-CN"/>
              </w:rPr>
              <w:t>5_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91" w:rsidRPr="00350A59" w:rsidRDefault="00971FE0">
            <w:pPr>
              <w:suppressAutoHyphens/>
              <w:rPr>
                <w:sz w:val="22"/>
                <w:szCs w:val="22"/>
                <w:lang w:eastAsia="zh-CN"/>
              </w:rPr>
            </w:pPr>
            <w:r w:rsidRPr="00350A59">
              <w:rPr>
                <w:sz w:val="22"/>
                <w:szCs w:val="22"/>
                <w:lang w:eastAsia="zh-CN"/>
              </w:rPr>
              <w:t xml:space="preserve">5_Баки Урманче во время открытия персональной выставки. Стоит в центре. </w:t>
            </w:r>
            <w:r w:rsidR="00981091" w:rsidRPr="00350A59">
              <w:rPr>
                <w:sz w:val="22"/>
                <w:szCs w:val="22"/>
                <w:lang w:eastAsia="zh-CN"/>
              </w:rPr>
              <w:t>1969</w:t>
            </w:r>
          </w:p>
          <w:p w:rsidR="00971FE0" w:rsidRPr="00350A59" w:rsidRDefault="00971FE0">
            <w:pPr>
              <w:suppressAutoHyphens/>
              <w:rPr>
                <w:sz w:val="22"/>
                <w:szCs w:val="22"/>
                <w:lang w:eastAsia="zh-CN"/>
              </w:rPr>
            </w:pPr>
            <w:r w:rsidRPr="00350A59">
              <w:rPr>
                <w:sz w:val="22"/>
                <w:szCs w:val="22"/>
                <w:lang w:eastAsia="zh-CN"/>
              </w:rPr>
              <w:t xml:space="preserve">Фотография. </w:t>
            </w:r>
          </w:p>
          <w:p w:rsidR="00971FE0" w:rsidRPr="00350A59" w:rsidRDefault="00971FE0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r w:rsidRPr="00350A59">
              <w:rPr>
                <w:sz w:val="22"/>
                <w:szCs w:val="22"/>
                <w:lang w:eastAsia="zh-CN"/>
              </w:rPr>
              <w:t>Из собрания семьи художника, Казань</w:t>
            </w:r>
          </w:p>
          <w:p w:rsidR="00971FE0" w:rsidRPr="00350A59" w:rsidRDefault="00971FE0">
            <w:pPr>
              <w:suppressAutoHyphens/>
              <w:rPr>
                <w:b/>
                <w:sz w:val="22"/>
                <w:szCs w:val="22"/>
                <w:lang w:eastAsia="zh-CN"/>
              </w:rPr>
            </w:pPr>
          </w:p>
        </w:tc>
      </w:tr>
    </w:tbl>
    <w:p w:rsidR="00971FE0" w:rsidRPr="00350A59" w:rsidRDefault="00971FE0" w:rsidP="00971FE0">
      <w:pPr>
        <w:jc w:val="center"/>
        <w:rPr>
          <w:b/>
          <w:sz w:val="22"/>
          <w:szCs w:val="22"/>
        </w:rPr>
      </w:pPr>
    </w:p>
    <w:p w:rsidR="00971FE0" w:rsidRPr="00350A59" w:rsidRDefault="00971FE0" w:rsidP="00971FE0">
      <w:pPr>
        <w:jc w:val="center"/>
        <w:rPr>
          <w:b/>
          <w:sz w:val="22"/>
          <w:szCs w:val="22"/>
        </w:rPr>
      </w:pPr>
    </w:p>
    <w:p w:rsidR="00971FE0" w:rsidRPr="00350A59" w:rsidRDefault="00971FE0" w:rsidP="00971FE0">
      <w:pPr>
        <w:rPr>
          <w:b/>
          <w:i/>
          <w:sz w:val="22"/>
          <w:szCs w:val="22"/>
        </w:rPr>
      </w:pPr>
      <w:r w:rsidRPr="00350A59">
        <w:rPr>
          <w:b/>
          <w:i/>
          <w:sz w:val="22"/>
          <w:szCs w:val="22"/>
        </w:rPr>
        <w:br w:type="page"/>
      </w:r>
    </w:p>
    <w:p w:rsidR="00971FE0" w:rsidRPr="00350A59" w:rsidRDefault="00971FE0" w:rsidP="00971FE0">
      <w:pPr>
        <w:ind w:left="492" w:hanging="492"/>
        <w:jc w:val="right"/>
        <w:rPr>
          <w:i/>
          <w:sz w:val="22"/>
          <w:szCs w:val="22"/>
        </w:rPr>
      </w:pPr>
      <w:r w:rsidRPr="00350A59">
        <w:rPr>
          <w:i/>
          <w:sz w:val="22"/>
          <w:szCs w:val="22"/>
        </w:rPr>
        <w:lastRenderedPageBreak/>
        <w:t>Приложение 4</w:t>
      </w:r>
    </w:p>
    <w:p w:rsidR="00971FE0" w:rsidRPr="00350A59" w:rsidRDefault="00971FE0" w:rsidP="00971FE0">
      <w:pPr>
        <w:ind w:left="492" w:hanging="492"/>
        <w:jc w:val="right"/>
        <w:rPr>
          <w:b/>
          <w:i/>
          <w:sz w:val="22"/>
          <w:szCs w:val="22"/>
        </w:rPr>
      </w:pPr>
    </w:p>
    <w:p w:rsidR="00971FE0" w:rsidRPr="00350A59" w:rsidRDefault="00971FE0" w:rsidP="00971FE0">
      <w:pPr>
        <w:jc w:val="center"/>
        <w:rPr>
          <w:b/>
          <w:sz w:val="22"/>
          <w:szCs w:val="22"/>
        </w:rPr>
      </w:pPr>
      <w:r w:rsidRPr="00350A59">
        <w:rPr>
          <w:b/>
          <w:sz w:val="22"/>
          <w:szCs w:val="22"/>
        </w:rPr>
        <w:t xml:space="preserve">Дополнительная информация </w:t>
      </w:r>
    </w:p>
    <w:p w:rsidR="00971FE0" w:rsidRPr="00350A59" w:rsidRDefault="00971FE0" w:rsidP="00971FE0">
      <w:pPr>
        <w:ind w:left="492" w:hanging="492"/>
        <w:jc w:val="both"/>
        <w:rPr>
          <w:sz w:val="22"/>
          <w:szCs w:val="22"/>
        </w:rPr>
      </w:pPr>
      <w:r w:rsidRPr="00350A59">
        <w:rPr>
          <w:sz w:val="22"/>
          <w:szCs w:val="22"/>
        </w:rPr>
        <w:t xml:space="preserve">Сайт ГМИИ РТ: </w:t>
      </w:r>
      <w:hyperlink r:id="rId13" w:history="1">
        <w:r w:rsidRPr="00350A59">
          <w:rPr>
            <w:rStyle w:val="a3"/>
            <w:sz w:val="22"/>
            <w:szCs w:val="22"/>
            <w:lang w:val="en-US"/>
          </w:rPr>
          <w:t>www</w:t>
        </w:r>
        <w:r w:rsidRPr="00350A59">
          <w:rPr>
            <w:rStyle w:val="a3"/>
            <w:sz w:val="22"/>
            <w:szCs w:val="22"/>
          </w:rPr>
          <w:t>.</w:t>
        </w:r>
        <w:r w:rsidRPr="00350A59">
          <w:rPr>
            <w:rStyle w:val="a3"/>
            <w:sz w:val="22"/>
            <w:szCs w:val="22"/>
            <w:lang w:val="en-US"/>
          </w:rPr>
          <w:t>izo</w:t>
        </w:r>
        <w:r w:rsidRPr="00350A59">
          <w:rPr>
            <w:rStyle w:val="a3"/>
            <w:sz w:val="22"/>
            <w:szCs w:val="22"/>
          </w:rPr>
          <w:t>-</w:t>
        </w:r>
        <w:r w:rsidRPr="00350A59">
          <w:rPr>
            <w:rStyle w:val="a3"/>
            <w:sz w:val="22"/>
            <w:szCs w:val="22"/>
            <w:lang w:val="en-US"/>
          </w:rPr>
          <w:t>museum</w:t>
        </w:r>
        <w:r w:rsidRPr="00350A59">
          <w:rPr>
            <w:rStyle w:val="a3"/>
            <w:sz w:val="22"/>
            <w:szCs w:val="22"/>
          </w:rPr>
          <w:t>.</w:t>
        </w:r>
        <w:r w:rsidRPr="00350A59">
          <w:rPr>
            <w:rStyle w:val="a3"/>
            <w:sz w:val="22"/>
            <w:szCs w:val="22"/>
            <w:lang w:val="en-US"/>
          </w:rPr>
          <w:t>ru</w:t>
        </w:r>
      </w:hyperlink>
      <w:r w:rsidRPr="00350A59">
        <w:rPr>
          <w:sz w:val="22"/>
          <w:szCs w:val="22"/>
        </w:rPr>
        <w:t xml:space="preserve">  </w:t>
      </w:r>
    </w:p>
    <w:p w:rsidR="00971FE0" w:rsidRPr="00350A59" w:rsidRDefault="00971FE0" w:rsidP="00971FE0">
      <w:pPr>
        <w:ind w:left="492" w:hanging="492"/>
        <w:jc w:val="both"/>
        <w:rPr>
          <w:sz w:val="22"/>
          <w:szCs w:val="22"/>
        </w:rPr>
      </w:pPr>
      <w:r w:rsidRPr="00350A59">
        <w:rPr>
          <w:sz w:val="22"/>
          <w:szCs w:val="22"/>
        </w:rPr>
        <w:t xml:space="preserve">Телефон приемной ГМИИ РТ: </w:t>
      </w:r>
      <w:r w:rsidRPr="00350A59">
        <w:rPr>
          <w:color w:val="000000"/>
          <w:sz w:val="22"/>
          <w:szCs w:val="22"/>
        </w:rPr>
        <w:t xml:space="preserve">(843) </w:t>
      </w:r>
      <w:r w:rsidRPr="00350A59">
        <w:rPr>
          <w:sz w:val="22"/>
          <w:szCs w:val="22"/>
        </w:rPr>
        <w:t>236 69 21</w:t>
      </w:r>
    </w:p>
    <w:p w:rsidR="00971FE0" w:rsidRPr="00350A59" w:rsidRDefault="00971FE0" w:rsidP="00971FE0">
      <w:pPr>
        <w:ind w:left="492" w:hanging="492"/>
        <w:jc w:val="both"/>
        <w:rPr>
          <w:sz w:val="22"/>
          <w:szCs w:val="22"/>
        </w:rPr>
      </w:pPr>
      <w:r w:rsidRPr="00350A59">
        <w:rPr>
          <w:sz w:val="22"/>
          <w:szCs w:val="22"/>
        </w:rPr>
        <w:t xml:space="preserve">Факс ГМИИ РТ: </w:t>
      </w:r>
      <w:r w:rsidRPr="00350A59">
        <w:rPr>
          <w:color w:val="000000"/>
          <w:sz w:val="22"/>
          <w:szCs w:val="22"/>
        </w:rPr>
        <w:t xml:space="preserve">(843) </w:t>
      </w:r>
      <w:r w:rsidRPr="00350A59">
        <w:rPr>
          <w:sz w:val="22"/>
          <w:szCs w:val="22"/>
        </w:rPr>
        <w:t xml:space="preserve">236 91 84. </w:t>
      </w:r>
    </w:p>
    <w:p w:rsidR="00971FE0" w:rsidRPr="00350A59" w:rsidRDefault="00971FE0" w:rsidP="00971FE0">
      <w:pPr>
        <w:ind w:left="492" w:hanging="492"/>
        <w:jc w:val="both"/>
        <w:rPr>
          <w:sz w:val="22"/>
          <w:szCs w:val="22"/>
        </w:rPr>
      </w:pPr>
      <w:r w:rsidRPr="00350A59">
        <w:rPr>
          <w:sz w:val="22"/>
          <w:szCs w:val="22"/>
        </w:rPr>
        <w:t>Почтовый адрес ГМИИ РТ:</w:t>
      </w:r>
      <w:r w:rsidRPr="00350A59">
        <w:rPr>
          <w:b/>
          <w:sz w:val="22"/>
          <w:szCs w:val="22"/>
        </w:rPr>
        <w:t xml:space="preserve"> </w:t>
      </w:r>
      <w:r w:rsidRPr="00350A59">
        <w:rPr>
          <w:sz w:val="22"/>
          <w:szCs w:val="22"/>
        </w:rPr>
        <w:t>420015,</w:t>
      </w:r>
      <w:r w:rsidRPr="00350A59">
        <w:rPr>
          <w:b/>
          <w:sz w:val="22"/>
          <w:szCs w:val="22"/>
        </w:rPr>
        <w:t xml:space="preserve"> </w:t>
      </w:r>
      <w:r w:rsidRPr="00350A59">
        <w:rPr>
          <w:sz w:val="22"/>
          <w:szCs w:val="22"/>
        </w:rPr>
        <w:t>Казань, ул. Карла Маркса, д. 64</w:t>
      </w:r>
    </w:p>
    <w:p w:rsidR="00971FE0" w:rsidRPr="00350A59" w:rsidRDefault="00971FE0" w:rsidP="00971FE0">
      <w:pPr>
        <w:ind w:left="492" w:hanging="492"/>
        <w:jc w:val="both"/>
        <w:rPr>
          <w:sz w:val="22"/>
          <w:szCs w:val="22"/>
        </w:rPr>
      </w:pPr>
    </w:p>
    <w:p w:rsidR="00971FE0" w:rsidRPr="00350A59" w:rsidRDefault="00971FE0" w:rsidP="00971FE0">
      <w:pPr>
        <w:rPr>
          <w:b/>
          <w:i/>
          <w:sz w:val="22"/>
          <w:szCs w:val="22"/>
        </w:rPr>
      </w:pPr>
    </w:p>
    <w:p w:rsidR="00971FE0" w:rsidRPr="00350A59" w:rsidRDefault="00971FE0" w:rsidP="00971FE0">
      <w:pPr>
        <w:ind w:left="492" w:hanging="492"/>
        <w:jc w:val="center"/>
        <w:rPr>
          <w:b/>
          <w:i/>
          <w:sz w:val="22"/>
          <w:szCs w:val="22"/>
        </w:rPr>
      </w:pPr>
      <w:r w:rsidRPr="00350A59">
        <w:rPr>
          <w:b/>
          <w:i/>
          <w:sz w:val="22"/>
          <w:szCs w:val="22"/>
        </w:rPr>
        <w:t>Как добраться:</w:t>
      </w:r>
    </w:p>
    <w:p w:rsidR="00971FE0" w:rsidRPr="00350A59" w:rsidRDefault="00971FE0" w:rsidP="00971FE0">
      <w:pPr>
        <w:ind w:left="492" w:hanging="492"/>
        <w:jc w:val="both"/>
        <w:rPr>
          <w:sz w:val="22"/>
          <w:szCs w:val="22"/>
        </w:rPr>
      </w:pPr>
    </w:p>
    <w:p w:rsidR="00971FE0" w:rsidRPr="00350A59" w:rsidRDefault="00971FE0" w:rsidP="00971FE0">
      <w:pPr>
        <w:ind w:left="492" w:hanging="492"/>
        <w:jc w:val="both"/>
        <w:rPr>
          <w:sz w:val="22"/>
          <w:szCs w:val="22"/>
        </w:rPr>
      </w:pPr>
      <w:r w:rsidRPr="00350A59">
        <w:rPr>
          <w:noProof/>
          <w:sz w:val="22"/>
          <w:szCs w:val="22"/>
        </w:rPr>
        <w:drawing>
          <wp:inline distT="0" distB="0" distL="0" distR="0" wp14:anchorId="6169BA4D" wp14:editId="301D12CF">
            <wp:extent cx="6407150" cy="2974975"/>
            <wp:effectExtent l="0" t="0" r="0" b="0"/>
            <wp:docPr id="1" name="Рисунок 1" descr="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а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297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E0" w:rsidRPr="00350A59" w:rsidRDefault="00971FE0" w:rsidP="00971FE0">
      <w:pPr>
        <w:ind w:left="492" w:hanging="492"/>
        <w:jc w:val="both"/>
        <w:rPr>
          <w:sz w:val="22"/>
          <w:szCs w:val="22"/>
        </w:rPr>
      </w:pPr>
    </w:p>
    <w:p w:rsidR="00971FE0" w:rsidRPr="00350A59" w:rsidRDefault="00971FE0" w:rsidP="00971FE0">
      <w:pPr>
        <w:rPr>
          <w:b/>
          <w:sz w:val="22"/>
          <w:szCs w:val="22"/>
        </w:rPr>
      </w:pPr>
      <w:r w:rsidRPr="00350A59">
        <w:rPr>
          <w:b/>
          <w:sz w:val="22"/>
          <w:szCs w:val="22"/>
        </w:rPr>
        <w:t>1. ГМИИ РТ, Национальная художественная галерея «Хазинэ»</w:t>
      </w:r>
      <w:r w:rsidRPr="00350A59">
        <w:rPr>
          <w:sz w:val="22"/>
          <w:szCs w:val="22"/>
        </w:rPr>
        <w:t>,</w:t>
      </w:r>
      <w:r w:rsidRPr="00350A59">
        <w:rPr>
          <w:b/>
          <w:sz w:val="22"/>
          <w:szCs w:val="22"/>
        </w:rPr>
        <w:t xml:space="preserve"> </w:t>
      </w:r>
    </w:p>
    <w:p w:rsidR="00971FE0" w:rsidRPr="00350A59" w:rsidRDefault="00971FE0" w:rsidP="00971FE0">
      <w:pPr>
        <w:rPr>
          <w:b/>
          <w:sz w:val="22"/>
          <w:szCs w:val="22"/>
        </w:rPr>
      </w:pPr>
      <w:r w:rsidRPr="00350A59">
        <w:rPr>
          <w:sz w:val="22"/>
          <w:szCs w:val="22"/>
        </w:rPr>
        <w:t>Казанский Кремль, здание НХГ «Хазинэ», подъезд № 3:</w:t>
      </w:r>
    </w:p>
    <w:p w:rsidR="00971FE0" w:rsidRPr="00350A59" w:rsidRDefault="00971FE0" w:rsidP="00FB4223">
      <w:pPr>
        <w:pStyle w:val="ab"/>
        <w:numPr>
          <w:ilvl w:val="0"/>
          <w:numId w:val="11"/>
        </w:numPr>
        <w:rPr>
          <w:sz w:val="22"/>
          <w:szCs w:val="22"/>
        </w:rPr>
      </w:pPr>
      <w:r w:rsidRPr="00350A59">
        <w:rPr>
          <w:sz w:val="22"/>
          <w:szCs w:val="22"/>
        </w:rPr>
        <w:t xml:space="preserve">метро до </w:t>
      </w:r>
      <w:r w:rsidRPr="00350A59">
        <w:rPr>
          <w:i/>
          <w:sz w:val="22"/>
          <w:szCs w:val="22"/>
        </w:rPr>
        <w:t>станции “Кремлевская”</w:t>
      </w:r>
      <w:r w:rsidRPr="00350A59">
        <w:rPr>
          <w:sz w:val="22"/>
          <w:szCs w:val="22"/>
        </w:rPr>
        <w:t>;</w:t>
      </w:r>
    </w:p>
    <w:p w:rsidR="00971FE0" w:rsidRPr="00350A59" w:rsidRDefault="00971FE0" w:rsidP="00FB4223">
      <w:pPr>
        <w:pStyle w:val="ab"/>
        <w:numPr>
          <w:ilvl w:val="0"/>
          <w:numId w:val="11"/>
        </w:numPr>
        <w:rPr>
          <w:sz w:val="22"/>
          <w:szCs w:val="22"/>
        </w:rPr>
      </w:pPr>
      <w:r w:rsidRPr="00350A59">
        <w:rPr>
          <w:sz w:val="22"/>
          <w:szCs w:val="22"/>
        </w:rPr>
        <w:t xml:space="preserve">троллейбус №№ 2, 10; автобус №№ 6, 15, 29, 35, 35а, 37, 47, 74, 74а, 75, 98 до </w:t>
      </w:r>
      <w:r w:rsidRPr="00350A59">
        <w:rPr>
          <w:i/>
          <w:sz w:val="22"/>
          <w:szCs w:val="22"/>
        </w:rPr>
        <w:t>остановки “Центральный стадион”</w:t>
      </w:r>
      <w:r w:rsidRPr="00350A59">
        <w:rPr>
          <w:sz w:val="22"/>
          <w:szCs w:val="22"/>
        </w:rPr>
        <w:t>;</w:t>
      </w:r>
    </w:p>
    <w:p w:rsidR="00971FE0" w:rsidRPr="00350A59" w:rsidRDefault="00971FE0" w:rsidP="00FB4223">
      <w:pPr>
        <w:pStyle w:val="ab"/>
        <w:numPr>
          <w:ilvl w:val="0"/>
          <w:numId w:val="11"/>
        </w:numPr>
        <w:rPr>
          <w:sz w:val="22"/>
          <w:szCs w:val="22"/>
        </w:rPr>
      </w:pPr>
      <w:r w:rsidRPr="00350A59">
        <w:rPr>
          <w:sz w:val="22"/>
          <w:szCs w:val="22"/>
        </w:rPr>
        <w:t xml:space="preserve">автобус №№ 22, 89 до </w:t>
      </w:r>
      <w:r w:rsidRPr="00350A59">
        <w:rPr>
          <w:i/>
          <w:sz w:val="22"/>
          <w:szCs w:val="22"/>
        </w:rPr>
        <w:t xml:space="preserve">остановки </w:t>
      </w:r>
      <w:r w:rsidRPr="00350A59">
        <w:rPr>
          <w:sz w:val="22"/>
          <w:szCs w:val="22"/>
        </w:rPr>
        <w:t>“</w:t>
      </w:r>
      <w:r w:rsidRPr="00350A59">
        <w:rPr>
          <w:i/>
          <w:sz w:val="22"/>
          <w:szCs w:val="22"/>
        </w:rPr>
        <w:t>Ул. Батурина</w:t>
      </w:r>
      <w:r w:rsidRPr="00350A59">
        <w:rPr>
          <w:sz w:val="22"/>
          <w:szCs w:val="22"/>
        </w:rPr>
        <w:t>”.</w:t>
      </w:r>
    </w:p>
    <w:p w:rsidR="00971FE0" w:rsidRPr="00350A59" w:rsidRDefault="00971FE0" w:rsidP="00971FE0">
      <w:pPr>
        <w:ind w:left="492" w:hanging="492"/>
        <w:jc w:val="both"/>
        <w:rPr>
          <w:sz w:val="22"/>
          <w:szCs w:val="22"/>
        </w:rPr>
      </w:pPr>
    </w:p>
    <w:p w:rsidR="00971FE0" w:rsidRPr="00350A59" w:rsidRDefault="00971FE0" w:rsidP="00971FE0">
      <w:pPr>
        <w:rPr>
          <w:sz w:val="22"/>
          <w:szCs w:val="22"/>
        </w:rPr>
      </w:pPr>
      <w:r w:rsidRPr="00350A59">
        <w:rPr>
          <w:b/>
          <w:sz w:val="22"/>
          <w:szCs w:val="22"/>
        </w:rPr>
        <w:t>2. ГМИИ РТ, Главное здание</w:t>
      </w:r>
      <w:r w:rsidRPr="00350A59">
        <w:rPr>
          <w:sz w:val="22"/>
          <w:szCs w:val="22"/>
        </w:rPr>
        <w:t>, ул.</w:t>
      </w:r>
      <w:r w:rsidRPr="00350A59">
        <w:rPr>
          <w:b/>
          <w:sz w:val="22"/>
          <w:szCs w:val="22"/>
        </w:rPr>
        <w:t xml:space="preserve"> </w:t>
      </w:r>
      <w:r w:rsidRPr="00350A59">
        <w:rPr>
          <w:sz w:val="22"/>
          <w:szCs w:val="22"/>
        </w:rPr>
        <w:t xml:space="preserve">Карла Маркса, 64; </w:t>
      </w:r>
    </w:p>
    <w:p w:rsidR="00971FE0" w:rsidRPr="00350A59" w:rsidRDefault="00971FE0" w:rsidP="00971FE0">
      <w:pPr>
        <w:rPr>
          <w:b/>
          <w:sz w:val="22"/>
          <w:szCs w:val="22"/>
        </w:rPr>
      </w:pPr>
      <w:r w:rsidRPr="00350A59">
        <w:rPr>
          <w:b/>
          <w:sz w:val="22"/>
          <w:szCs w:val="22"/>
        </w:rPr>
        <w:t>3.</w:t>
      </w:r>
      <w:r w:rsidRPr="00350A59">
        <w:rPr>
          <w:sz w:val="22"/>
          <w:szCs w:val="22"/>
        </w:rPr>
        <w:t xml:space="preserve"> </w:t>
      </w:r>
      <w:r w:rsidRPr="00350A59">
        <w:rPr>
          <w:b/>
          <w:sz w:val="22"/>
          <w:szCs w:val="22"/>
        </w:rPr>
        <w:t>ГМИИ РТ, Галерея современного искусства</w:t>
      </w:r>
      <w:r w:rsidRPr="00350A59">
        <w:rPr>
          <w:sz w:val="22"/>
          <w:szCs w:val="22"/>
        </w:rPr>
        <w:t>,</w:t>
      </w:r>
      <w:r w:rsidRPr="00350A59">
        <w:rPr>
          <w:b/>
          <w:sz w:val="22"/>
          <w:szCs w:val="22"/>
        </w:rPr>
        <w:t xml:space="preserve"> </w:t>
      </w:r>
      <w:r w:rsidRPr="00350A59">
        <w:rPr>
          <w:sz w:val="22"/>
          <w:szCs w:val="22"/>
        </w:rPr>
        <w:t>ул.</w:t>
      </w:r>
      <w:r w:rsidRPr="00350A59">
        <w:rPr>
          <w:b/>
          <w:sz w:val="22"/>
          <w:szCs w:val="22"/>
        </w:rPr>
        <w:t xml:space="preserve"> </w:t>
      </w:r>
      <w:r w:rsidRPr="00350A59">
        <w:rPr>
          <w:sz w:val="22"/>
          <w:szCs w:val="22"/>
        </w:rPr>
        <w:t>Карла Маркса, 57:</w:t>
      </w:r>
    </w:p>
    <w:p w:rsidR="00971FE0" w:rsidRPr="00350A59" w:rsidRDefault="00971FE0" w:rsidP="00971FE0">
      <w:pPr>
        <w:numPr>
          <w:ilvl w:val="0"/>
          <w:numId w:val="3"/>
        </w:numPr>
        <w:rPr>
          <w:sz w:val="22"/>
          <w:szCs w:val="22"/>
        </w:rPr>
      </w:pPr>
      <w:r w:rsidRPr="00350A59">
        <w:rPr>
          <w:sz w:val="22"/>
          <w:szCs w:val="22"/>
        </w:rPr>
        <w:t>троллейбус №№ 2, 3, 5, 7, 8 до</w:t>
      </w:r>
      <w:r w:rsidRPr="00350A59">
        <w:rPr>
          <w:i/>
          <w:sz w:val="22"/>
          <w:szCs w:val="22"/>
        </w:rPr>
        <w:t xml:space="preserve"> остановки</w:t>
      </w:r>
      <w:r w:rsidRPr="00350A59">
        <w:rPr>
          <w:sz w:val="22"/>
          <w:szCs w:val="22"/>
        </w:rPr>
        <w:t xml:space="preserve"> </w:t>
      </w:r>
      <w:r w:rsidRPr="00350A59">
        <w:rPr>
          <w:i/>
          <w:sz w:val="22"/>
          <w:szCs w:val="22"/>
        </w:rPr>
        <w:t>“Ул. Толстого”;</w:t>
      </w:r>
    </w:p>
    <w:p w:rsidR="00971FE0" w:rsidRPr="00350A59" w:rsidRDefault="00971FE0" w:rsidP="00971FE0">
      <w:pPr>
        <w:numPr>
          <w:ilvl w:val="0"/>
          <w:numId w:val="3"/>
        </w:numPr>
        <w:rPr>
          <w:i/>
          <w:sz w:val="22"/>
          <w:szCs w:val="22"/>
        </w:rPr>
      </w:pPr>
      <w:r w:rsidRPr="00350A59">
        <w:rPr>
          <w:sz w:val="22"/>
          <w:szCs w:val="22"/>
        </w:rPr>
        <w:t xml:space="preserve">автобус №№ 10, 10а, 22, 28, 28а, 30, 35, 35а, 54, 63, 83,89, 91, 98 до </w:t>
      </w:r>
      <w:r w:rsidRPr="00350A59">
        <w:rPr>
          <w:i/>
          <w:sz w:val="22"/>
          <w:szCs w:val="22"/>
        </w:rPr>
        <w:t>остановки</w:t>
      </w:r>
      <w:r w:rsidRPr="00350A59">
        <w:rPr>
          <w:sz w:val="22"/>
          <w:szCs w:val="22"/>
        </w:rPr>
        <w:t xml:space="preserve"> “</w:t>
      </w:r>
      <w:r w:rsidRPr="00350A59">
        <w:rPr>
          <w:i/>
          <w:sz w:val="22"/>
          <w:szCs w:val="22"/>
        </w:rPr>
        <w:t>Ул. Толстого”.</w:t>
      </w:r>
    </w:p>
    <w:p w:rsidR="00971FE0" w:rsidRPr="00350A59" w:rsidRDefault="00971FE0" w:rsidP="00971FE0">
      <w:pPr>
        <w:ind w:left="360"/>
        <w:rPr>
          <w:sz w:val="22"/>
          <w:szCs w:val="22"/>
        </w:rPr>
      </w:pPr>
    </w:p>
    <w:p w:rsidR="00971FE0" w:rsidRPr="00350A59" w:rsidRDefault="00971FE0" w:rsidP="00971FE0">
      <w:pPr>
        <w:rPr>
          <w:sz w:val="22"/>
          <w:szCs w:val="22"/>
        </w:rPr>
      </w:pPr>
    </w:p>
    <w:p w:rsidR="000D74CF" w:rsidRPr="00350A59" w:rsidRDefault="000D74CF">
      <w:pPr>
        <w:rPr>
          <w:sz w:val="22"/>
          <w:szCs w:val="22"/>
        </w:rPr>
      </w:pPr>
    </w:p>
    <w:sectPr w:rsidR="000D74CF" w:rsidRPr="00350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15B" w:rsidRDefault="0063315B" w:rsidP="00971FE0">
      <w:r>
        <w:separator/>
      </w:r>
    </w:p>
  </w:endnote>
  <w:endnote w:type="continuationSeparator" w:id="0">
    <w:p w:rsidR="0063315B" w:rsidRDefault="0063315B" w:rsidP="0097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15B" w:rsidRDefault="0063315B" w:rsidP="00971FE0">
      <w:r>
        <w:separator/>
      </w:r>
    </w:p>
  </w:footnote>
  <w:footnote w:type="continuationSeparator" w:id="0">
    <w:p w:rsidR="0063315B" w:rsidRDefault="0063315B" w:rsidP="00971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0B42"/>
    <w:multiLevelType w:val="hybridMultilevel"/>
    <w:tmpl w:val="17F0AC7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792B17"/>
    <w:multiLevelType w:val="hybridMultilevel"/>
    <w:tmpl w:val="A738B68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251863"/>
    <w:multiLevelType w:val="hybridMultilevel"/>
    <w:tmpl w:val="5CC0CA64"/>
    <w:lvl w:ilvl="0" w:tplc="04190005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abstractNum w:abstractNumId="3" w15:restartNumberingAfterBreak="0">
    <w:nsid w:val="185B21D0"/>
    <w:multiLevelType w:val="hybridMultilevel"/>
    <w:tmpl w:val="D2CED03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295E8F"/>
    <w:multiLevelType w:val="hybridMultilevel"/>
    <w:tmpl w:val="9D2AC4A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6E4E00"/>
    <w:multiLevelType w:val="hybridMultilevel"/>
    <w:tmpl w:val="48542A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96926"/>
    <w:multiLevelType w:val="hybridMultilevel"/>
    <w:tmpl w:val="26C2450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7547B8"/>
    <w:multiLevelType w:val="hybridMultilevel"/>
    <w:tmpl w:val="54D033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40880"/>
    <w:multiLevelType w:val="hybridMultilevel"/>
    <w:tmpl w:val="8DCAF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3724E"/>
    <w:multiLevelType w:val="hybridMultilevel"/>
    <w:tmpl w:val="613EEC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E0"/>
    <w:rsid w:val="000D74CF"/>
    <w:rsid w:val="001038C5"/>
    <w:rsid w:val="001C1AD2"/>
    <w:rsid w:val="0022063F"/>
    <w:rsid w:val="002372DE"/>
    <w:rsid w:val="00242759"/>
    <w:rsid w:val="002E1DD1"/>
    <w:rsid w:val="00350A59"/>
    <w:rsid w:val="003A4D7F"/>
    <w:rsid w:val="00553C07"/>
    <w:rsid w:val="005D72EE"/>
    <w:rsid w:val="00622A63"/>
    <w:rsid w:val="0063315B"/>
    <w:rsid w:val="006852DD"/>
    <w:rsid w:val="006A7793"/>
    <w:rsid w:val="006B165A"/>
    <w:rsid w:val="006D00DA"/>
    <w:rsid w:val="006E4722"/>
    <w:rsid w:val="008731F7"/>
    <w:rsid w:val="008C623C"/>
    <w:rsid w:val="00914037"/>
    <w:rsid w:val="00951C65"/>
    <w:rsid w:val="00971FE0"/>
    <w:rsid w:val="00981091"/>
    <w:rsid w:val="009E55C2"/>
    <w:rsid w:val="00A24D8E"/>
    <w:rsid w:val="00B373E2"/>
    <w:rsid w:val="00C43739"/>
    <w:rsid w:val="00C4590E"/>
    <w:rsid w:val="00D46EFD"/>
    <w:rsid w:val="00DD095F"/>
    <w:rsid w:val="00E35B47"/>
    <w:rsid w:val="00E6462B"/>
    <w:rsid w:val="00E935A0"/>
    <w:rsid w:val="00EA446B"/>
    <w:rsid w:val="00FB4223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E4720-A28E-41F8-8CF6-4F0FF0E0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1F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71FE0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971FE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71F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-2-msonormal">
    <w:name w:val="u-2-msonormal"/>
    <w:basedOn w:val="a"/>
    <w:uiPriority w:val="99"/>
    <w:rsid w:val="00971FE0"/>
    <w:pPr>
      <w:spacing w:before="100" w:beforeAutospacing="1" w:after="100" w:afterAutospacing="1"/>
    </w:pPr>
  </w:style>
  <w:style w:type="paragraph" w:customStyle="1" w:styleId="Web">
    <w:name w:val="Обычный (Web)"/>
    <w:basedOn w:val="a"/>
    <w:uiPriority w:val="99"/>
    <w:rsid w:val="00971FE0"/>
    <w:pPr>
      <w:autoSpaceDE w:val="0"/>
      <w:autoSpaceDN w:val="0"/>
      <w:spacing w:before="100" w:after="100"/>
    </w:pPr>
    <w:rPr>
      <w:color w:val="800000"/>
    </w:rPr>
  </w:style>
  <w:style w:type="character" w:styleId="a7">
    <w:name w:val="footnote reference"/>
    <w:semiHidden/>
    <w:unhideWhenUsed/>
    <w:rsid w:val="00971FE0"/>
    <w:rPr>
      <w:vertAlign w:val="superscript"/>
    </w:rPr>
  </w:style>
  <w:style w:type="character" w:styleId="a8">
    <w:name w:val="Strong"/>
    <w:basedOn w:val="a0"/>
    <w:uiPriority w:val="22"/>
    <w:qFormat/>
    <w:rsid w:val="00971FE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71F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1FE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B1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2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zo-museu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zartcritic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101hotels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zartcritic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zartcritic@yandex.r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904AC-4850-4376-914D-769752CE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Жукова</dc:creator>
  <cp:keywords/>
  <dc:description/>
  <cp:lastModifiedBy>Dahlia Dahali</cp:lastModifiedBy>
  <cp:revision>22</cp:revision>
  <dcterms:created xsi:type="dcterms:W3CDTF">2017-01-26T06:22:00Z</dcterms:created>
  <dcterms:modified xsi:type="dcterms:W3CDTF">2017-02-15T16:55:00Z</dcterms:modified>
</cp:coreProperties>
</file>